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761952" w14:textId="77777777" w:rsidR="00026D63" w:rsidRPr="006B4A27" w:rsidRDefault="00026D63" w:rsidP="00026D63">
      <w:pPr>
        <w:jc w:val="center"/>
        <w:rPr>
          <w:b/>
          <w:spacing w:val="20"/>
          <w:sz w:val="32"/>
          <w:szCs w:val="32"/>
          <w:u w:val="single"/>
        </w:rPr>
      </w:pPr>
      <w:r w:rsidRPr="006B4A27">
        <w:rPr>
          <w:b/>
          <w:noProof/>
          <w:spacing w:val="20"/>
          <w:sz w:val="32"/>
          <w:szCs w:val="32"/>
          <w:u w:val="single"/>
        </w:rPr>
        <w:t>ELŐTERJESZTÉS</w:t>
      </w:r>
    </w:p>
    <w:p w14:paraId="05B62334" w14:textId="77777777" w:rsidR="00026D63" w:rsidRPr="006B4A27" w:rsidRDefault="00026D63" w:rsidP="00026D63">
      <w:pPr>
        <w:jc w:val="center"/>
        <w:rPr>
          <w:b/>
          <w:sz w:val="24"/>
          <w:szCs w:val="24"/>
        </w:rPr>
      </w:pPr>
    </w:p>
    <w:p w14:paraId="37712F26" w14:textId="77777777" w:rsidR="00026D63" w:rsidRPr="006B4A27" w:rsidRDefault="00026D63" w:rsidP="00026D63">
      <w:pPr>
        <w:jc w:val="center"/>
        <w:rPr>
          <w:b/>
          <w:bCs/>
          <w:sz w:val="28"/>
          <w:szCs w:val="28"/>
        </w:rPr>
      </w:pPr>
      <w:r w:rsidRPr="006B4A27">
        <w:rPr>
          <w:b/>
          <w:bCs/>
          <w:sz w:val="28"/>
          <w:szCs w:val="28"/>
        </w:rPr>
        <w:t>Tiszavasvári Város Önkormányzata Képviselő-testületének</w:t>
      </w:r>
    </w:p>
    <w:p w14:paraId="0C2A938F" w14:textId="68983532" w:rsidR="00026D63" w:rsidRPr="006B4A27" w:rsidRDefault="00026D63" w:rsidP="00026D63">
      <w:pPr>
        <w:jc w:val="center"/>
        <w:rPr>
          <w:b/>
          <w:bCs/>
          <w:sz w:val="28"/>
          <w:szCs w:val="28"/>
        </w:rPr>
      </w:pPr>
      <w:r w:rsidRPr="006B4A27">
        <w:rPr>
          <w:b/>
          <w:bCs/>
          <w:sz w:val="28"/>
          <w:szCs w:val="28"/>
        </w:rPr>
        <w:t>202</w:t>
      </w:r>
      <w:r w:rsidR="009C070B">
        <w:rPr>
          <w:b/>
          <w:bCs/>
          <w:sz w:val="28"/>
          <w:szCs w:val="28"/>
        </w:rPr>
        <w:t>6</w:t>
      </w:r>
      <w:r w:rsidRPr="006B4A27">
        <w:rPr>
          <w:b/>
          <w:bCs/>
          <w:sz w:val="28"/>
          <w:szCs w:val="28"/>
        </w:rPr>
        <w:t xml:space="preserve">. </w:t>
      </w:r>
      <w:r w:rsidR="009C070B">
        <w:rPr>
          <w:b/>
          <w:bCs/>
          <w:sz w:val="28"/>
          <w:szCs w:val="28"/>
        </w:rPr>
        <w:t>január</w:t>
      </w:r>
      <w:r w:rsidR="00607E2A">
        <w:rPr>
          <w:b/>
          <w:bCs/>
          <w:sz w:val="28"/>
          <w:szCs w:val="28"/>
        </w:rPr>
        <w:t xml:space="preserve"> 2</w:t>
      </w:r>
      <w:r w:rsidR="009C070B">
        <w:rPr>
          <w:b/>
          <w:bCs/>
          <w:sz w:val="28"/>
          <w:szCs w:val="28"/>
        </w:rPr>
        <w:t>9</w:t>
      </w:r>
      <w:r w:rsidRPr="006B4A27">
        <w:rPr>
          <w:b/>
          <w:bCs/>
          <w:sz w:val="28"/>
          <w:szCs w:val="28"/>
        </w:rPr>
        <w:t>-</w:t>
      </w:r>
      <w:r w:rsidR="007A5312">
        <w:rPr>
          <w:b/>
          <w:bCs/>
          <w:sz w:val="28"/>
          <w:szCs w:val="28"/>
        </w:rPr>
        <w:t>é</w:t>
      </w:r>
      <w:r w:rsidRPr="006B4A27">
        <w:rPr>
          <w:b/>
          <w:bCs/>
          <w:sz w:val="28"/>
          <w:szCs w:val="28"/>
        </w:rPr>
        <w:t>n tartandó</w:t>
      </w:r>
      <w:r w:rsidR="00CF38CF">
        <w:rPr>
          <w:b/>
          <w:bCs/>
          <w:sz w:val="28"/>
          <w:szCs w:val="28"/>
        </w:rPr>
        <w:t xml:space="preserve"> </w:t>
      </w:r>
      <w:r w:rsidR="00CF38CF" w:rsidRPr="001B135A">
        <w:rPr>
          <w:b/>
          <w:bCs/>
          <w:sz w:val="28"/>
          <w:szCs w:val="28"/>
        </w:rPr>
        <w:t>rend</w:t>
      </w:r>
      <w:r w:rsidR="007A5312">
        <w:rPr>
          <w:b/>
          <w:bCs/>
          <w:sz w:val="28"/>
          <w:szCs w:val="28"/>
        </w:rPr>
        <w:t>es</w:t>
      </w:r>
      <w:r w:rsidR="00E94A80">
        <w:rPr>
          <w:b/>
          <w:bCs/>
          <w:sz w:val="28"/>
          <w:szCs w:val="28"/>
        </w:rPr>
        <w:t xml:space="preserve"> </w:t>
      </w:r>
      <w:r w:rsidRPr="006B4A27">
        <w:rPr>
          <w:b/>
          <w:bCs/>
          <w:sz w:val="28"/>
          <w:szCs w:val="28"/>
        </w:rPr>
        <w:t xml:space="preserve">ülésére     </w:t>
      </w:r>
    </w:p>
    <w:p w14:paraId="586B84C1" w14:textId="77777777" w:rsidR="00026D63" w:rsidRPr="006B4A27" w:rsidRDefault="00026D63" w:rsidP="00026D63">
      <w:pPr>
        <w:rPr>
          <w:szCs w:val="24"/>
        </w:rPr>
      </w:pPr>
    </w:p>
    <w:p w14:paraId="2FD0B59C" w14:textId="77777777" w:rsidR="00026D63" w:rsidRPr="006B4A27" w:rsidRDefault="00026D63" w:rsidP="00026D63">
      <w:pPr>
        <w:rPr>
          <w:rFonts w:eastAsia="Calibri"/>
          <w:b/>
          <w:szCs w:val="24"/>
          <w:u w:val="single"/>
        </w:rPr>
      </w:pPr>
    </w:p>
    <w:p w14:paraId="36FBBDD8" w14:textId="7407E24C" w:rsidR="00A73E55" w:rsidRPr="00A73E55" w:rsidRDefault="00026D63" w:rsidP="00A73E55">
      <w:pPr>
        <w:pStyle w:val="Szvegtrzs"/>
        <w:rPr>
          <w:b/>
          <w:sz w:val="28"/>
          <w:szCs w:val="28"/>
        </w:rPr>
      </w:pPr>
      <w:r w:rsidRPr="006B4A27">
        <w:rPr>
          <w:sz w:val="28"/>
          <w:szCs w:val="28"/>
          <w:u w:val="single"/>
        </w:rPr>
        <w:t>Az előterjesztés tárgya:</w:t>
      </w:r>
      <w:r w:rsidRPr="006B4A27">
        <w:rPr>
          <w:sz w:val="28"/>
          <w:szCs w:val="28"/>
        </w:rPr>
        <w:tab/>
      </w:r>
      <w:r w:rsidR="00A73E55" w:rsidRPr="00B91C98">
        <w:rPr>
          <w:sz w:val="28"/>
          <w:szCs w:val="28"/>
        </w:rPr>
        <w:t>A közösségi ház felújítása</w:t>
      </w:r>
      <w:r w:rsidR="00607E2A" w:rsidRPr="00B91C98">
        <w:rPr>
          <w:sz w:val="28"/>
          <w:szCs w:val="28"/>
        </w:rPr>
        <w:t xml:space="preserve"> kapcsán </w:t>
      </w:r>
      <w:r w:rsidR="009C070B">
        <w:rPr>
          <w:sz w:val="28"/>
          <w:szCs w:val="28"/>
        </w:rPr>
        <w:t xml:space="preserve">kötendő végleges </w:t>
      </w:r>
      <w:r w:rsidR="00635000" w:rsidRPr="00635000">
        <w:rPr>
          <w:sz w:val="28"/>
          <w:szCs w:val="28"/>
        </w:rPr>
        <w:t xml:space="preserve">adásvételi </w:t>
      </w:r>
      <w:r w:rsidR="009C070B">
        <w:rPr>
          <w:sz w:val="28"/>
          <w:szCs w:val="28"/>
        </w:rPr>
        <w:t>szerződés elfogadásáról</w:t>
      </w:r>
    </w:p>
    <w:p w14:paraId="7F17B3CA" w14:textId="77777777" w:rsidR="007372F1" w:rsidRPr="006B4A27" w:rsidRDefault="007372F1" w:rsidP="00026D63">
      <w:pPr>
        <w:ind w:left="2835" w:hanging="2835"/>
        <w:jc w:val="both"/>
        <w:rPr>
          <w:sz w:val="28"/>
          <w:szCs w:val="28"/>
        </w:rPr>
      </w:pPr>
    </w:p>
    <w:p w14:paraId="4B5951AE" w14:textId="51996AE0" w:rsidR="00026D63" w:rsidRDefault="00026D63" w:rsidP="00026D63">
      <w:pPr>
        <w:ind w:left="2832" w:hanging="2832"/>
        <w:jc w:val="both"/>
        <w:rPr>
          <w:sz w:val="28"/>
          <w:szCs w:val="28"/>
        </w:rPr>
      </w:pPr>
      <w:r w:rsidRPr="006B4A27">
        <w:rPr>
          <w:sz w:val="28"/>
          <w:szCs w:val="28"/>
          <w:u w:val="single"/>
        </w:rPr>
        <w:t>Mellékletek:</w:t>
      </w:r>
      <w:r w:rsidRPr="006B4A27">
        <w:rPr>
          <w:sz w:val="28"/>
          <w:szCs w:val="28"/>
        </w:rPr>
        <w:tab/>
      </w:r>
    </w:p>
    <w:p w14:paraId="3C9F5F72" w14:textId="77777777" w:rsidR="00026D63" w:rsidRPr="006B4A27" w:rsidRDefault="00506E3A" w:rsidP="007372F1">
      <w:pPr>
        <w:ind w:left="2832" w:hanging="2832"/>
        <w:jc w:val="both"/>
        <w:rPr>
          <w:rFonts w:eastAsia="Calibri"/>
          <w:sz w:val="28"/>
          <w:szCs w:val="28"/>
        </w:rPr>
      </w:pPr>
      <w:r>
        <w:rPr>
          <w:sz w:val="28"/>
          <w:szCs w:val="28"/>
        </w:rPr>
        <w:tab/>
      </w:r>
    </w:p>
    <w:p w14:paraId="491D6D15" w14:textId="22C51C38" w:rsidR="00026D63" w:rsidRPr="009B66BD" w:rsidRDefault="00026D63" w:rsidP="00026D63">
      <w:pPr>
        <w:jc w:val="both"/>
        <w:rPr>
          <w:rFonts w:eastAsia="Calibri"/>
          <w:b/>
          <w:sz w:val="28"/>
          <w:szCs w:val="28"/>
          <w:u w:val="single"/>
        </w:rPr>
      </w:pPr>
      <w:r w:rsidRPr="006B4A27">
        <w:rPr>
          <w:rFonts w:eastAsia="Calibri"/>
          <w:sz w:val="28"/>
          <w:szCs w:val="28"/>
          <w:u w:val="single"/>
        </w:rPr>
        <w:t>Az előterjesztés előadója:</w:t>
      </w:r>
      <w:r w:rsidRPr="006B4A27">
        <w:rPr>
          <w:rFonts w:eastAsia="Calibri"/>
          <w:sz w:val="28"/>
          <w:szCs w:val="28"/>
        </w:rPr>
        <w:t xml:space="preserve"> </w:t>
      </w:r>
      <w:r w:rsidR="007372F1">
        <w:rPr>
          <w:rFonts w:eastAsia="Calibri"/>
          <w:sz w:val="28"/>
          <w:szCs w:val="28"/>
        </w:rPr>
        <w:tab/>
      </w:r>
      <w:r w:rsidR="003F5AFD" w:rsidRPr="009B66BD">
        <w:rPr>
          <w:rFonts w:eastAsia="Calibri"/>
          <w:b/>
          <w:sz w:val="28"/>
          <w:szCs w:val="28"/>
        </w:rPr>
        <w:t>Balázsi Csilla</w:t>
      </w:r>
      <w:r w:rsidRPr="009B66BD">
        <w:rPr>
          <w:rFonts w:eastAsia="Calibri"/>
          <w:b/>
          <w:sz w:val="28"/>
          <w:szCs w:val="28"/>
        </w:rPr>
        <w:t xml:space="preserve"> polgármester </w:t>
      </w:r>
    </w:p>
    <w:p w14:paraId="08EEA236" w14:textId="77777777" w:rsidR="00026D63" w:rsidRPr="006B4A27" w:rsidRDefault="00026D63" w:rsidP="00026D63">
      <w:pPr>
        <w:jc w:val="both"/>
        <w:rPr>
          <w:rFonts w:eastAsia="Calibri"/>
          <w:sz w:val="28"/>
          <w:szCs w:val="28"/>
        </w:rPr>
      </w:pPr>
    </w:p>
    <w:p w14:paraId="45D1B474" w14:textId="7F397157" w:rsidR="00026D63" w:rsidRPr="006B4A27" w:rsidRDefault="00026D63" w:rsidP="00026D63">
      <w:pPr>
        <w:jc w:val="both"/>
        <w:rPr>
          <w:rFonts w:eastAsia="Calibri"/>
          <w:sz w:val="28"/>
          <w:szCs w:val="28"/>
          <w:u w:val="single"/>
        </w:rPr>
      </w:pPr>
      <w:r w:rsidRPr="006B4A27">
        <w:rPr>
          <w:rFonts w:eastAsia="Calibri"/>
          <w:sz w:val="28"/>
          <w:szCs w:val="28"/>
          <w:u w:val="single"/>
        </w:rPr>
        <w:t>Az előterjesztés témafelelőse</w:t>
      </w:r>
      <w:r w:rsidRPr="006B4A27">
        <w:rPr>
          <w:rFonts w:eastAsia="Calibri"/>
          <w:sz w:val="28"/>
          <w:szCs w:val="28"/>
        </w:rPr>
        <w:t xml:space="preserve">: </w:t>
      </w:r>
      <w:r w:rsidR="007372F1">
        <w:rPr>
          <w:rFonts w:eastAsia="Calibri"/>
          <w:sz w:val="28"/>
          <w:szCs w:val="28"/>
        </w:rPr>
        <w:tab/>
      </w:r>
      <w:proofErr w:type="spellStart"/>
      <w:r w:rsidR="003F5AFD">
        <w:rPr>
          <w:rFonts w:eastAsia="Calibri"/>
          <w:sz w:val="28"/>
          <w:szCs w:val="28"/>
        </w:rPr>
        <w:t>Petruskáné</w:t>
      </w:r>
      <w:proofErr w:type="spellEnd"/>
      <w:r w:rsidR="003F5AFD">
        <w:rPr>
          <w:rFonts w:eastAsia="Calibri"/>
          <w:sz w:val="28"/>
          <w:szCs w:val="28"/>
        </w:rPr>
        <w:t xml:space="preserve"> dr. </w:t>
      </w:r>
      <w:proofErr w:type="spellStart"/>
      <w:r w:rsidR="003F5AFD">
        <w:rPr>
          <w:rFonts w:eastAsia="Calibri"/>
          <w:sz w:val="28"/>
          <w:szCs w:val="28"/>
        </w:rPr>
        <w:t>Legeza</w:t>
      </w:r>
      <w:proofErr w:type="spellEnd"/>
      <w:r w:rsidR="003F5AFD">
        <w:rPr>
          <w:rFonts w:eastAsia="Calibri"/>
          <w:sz w:val="28"/>
          <w:szCs w:val="28"/>
        </w:rPr>
        <w:t xml:space="preserve"> Tímea aljegyző</w:t>
      </w:r>
    </w:p>
    <w:p w14:paraId="1904A0E2" w14:textId="77777777" w:rsidR="00026D63" w:rsidRPr="006B4A27" w:rsidRDefault="00026D63" w:rsidP="00026D63">
      <w:pPr>
        <w:jc w:val="both"/>
        <w:rPr>
          <w:rFonts w:eastAsia="Calibri"/>
          <w:sz w:val="28"/>
          <w:szCs w:val="28"/>
        </w:rPr>
      </w:pPr>
      <w:r w:rsidRPr="006B4A27">
        <w:rPr>
          <w:rFonts w:eastAsia="Calibri"/>
          <w:sz w:val="28"/>
          <w:szCs w:val="28"/>
        </w:rPr>
        <w:t xml:space="preserve">                                              </w:t>
      </w:r>
    </w:p>
    <w:p w14:paraId="619CB04D" w14:textId="71BFF001" w:rsidR="00026D63" w:rsidRPr="006B4A27" w:rsidRDefault="00026D63" w:rsidP="00026D63">
      <w:pPr>
        <w:jc w:val="both"/>
        <w:rPr>
          <w:rFonts w:eastAsia="Calibri"/>
          <w:sz w:val="28"/>
          <w:szCs w:val="28"/>
        </w:rPr>
      </w:pPr>
      <w:r w:rsidRPr="006B4A27">
        <w:rPr>
          <w:rFonts w:eastAsia="Calibri"/>
          <w:sz w:val="28"/>
          <w:szCs w:val="28"/>
          <w:u w:val="single"/>
        </w:rPr>
        <w:t>Az előterjesztés ügyiratszáma:</w:t>
      </w:r>
      <w:r w:rsidRPr="006B4A27">
        <w:rPr>
          <w:rFonts w:eastAsia="Calibri"/>
          <w:sz w:val="28"/>
          <w:szCs w:val="28"/>
        </w:rPr>
        <w:t xml:space="preserve"> </w:t>
      </w:r>
      <w:r w:rsidR="007372F1">
        <w:rPr>
          <w:rFonts w:eastAsia="Calibri"/>
          <w:sz w:val="28"/>
          <w:szCs w:val="28"/>
        </w:rPr>
        <w:tab/>
      </w:r>
      <w:r w:rsidRPr="006B4A27">
        <w:rPr>
          <w:rFonts w:eastAsia="Calibri"/>
          <w:sz w:val="28"/>
          <w:szCs w:val="28"/>
        </w:rPr>
        <w:t>TPH</w:t>
      </w:r>
      <w:r w:rsidR="00B61758">
        <w:rPr>
          <w:rFonts w:eastAsia="Calibri"/>
          <w:sz w:val="28"/>
          <w:szCs w:val="28"/>
        </w:rPr>
        <w:t>/</w:t>
      </w:r>
      <w:r w:rsidR="00291019">
        <w:rPr>
          <w:rFonts w:eastAsia="Calibri"/>
          <w:sz w:val="28"/>
          <w:szCs w:val="28"/>
        </w:rPr>
        <w:t>1271</w:t>
      </w:r>
      <w:bookmarkStart w:id="0" w:name="_GoBack"/>
      <w:bookmarkEnd w:id="0"/>
      <w:r w:rsidR="00D34F7C">
        <w:rPr>
          <w:rFonts w:eastAsia="Calibri"/>
          <w:sz w:val="28"/>
          <w:szCs w:val="28"/>
        </w:rPr>
        <w:t>/</w:t>
      </w:r>
      <w:r w:rsidR="00D536B4" w:rsidRPr="006B4A27">
        <w:rPr>
          <w:rFonts w:eastAsia="Calibri"/>
          <w:sz w:val="28"/>
          <w:szCs w:val="28"/>
        </w:rPr>
        <w:t>202</w:t>
      </w:r>
      <w:r w:rsidR="009C070B">
        <w:rPr>
          <w:rFonts w:eastAsia="Calibri"/>
          <w:sz w:val="28"/>
          <w:szCs w:val="28"/>
        </w:rPr>
        <w:t>6</w:t>
      </w:r>
      <w:r w:rsidR="00D536B4" w:rsidRPr="006B4A27">
        <w:rPr>
          <w:rFonts w:eastAsia="Calibri"/>
          <w:sz w:val="28"/>
          <w:szCs w:val="28"/>
        </w:rPr>
        <w:t>.</w:t>
      </w:r>
    </w:p>
    <w:p w14:paraId="37B535F0" w14:textId="77777777" w:rsidR="006B4A27" w:rsidRPr="006B4A27" w:rsidRDefault="006B4A27" w:rsidP="00026D63">
      <w:pPr>
        <w:jc w:val="both"/>
        <w:rPr>
          <w:rFonts w:eastAsia="Calibri"/>
          <w:sz w:val="28"/>
          <w:szCs w:val="28"/>
        </w:rPr>
      </w:pPr>
    </w:p>
    <w:p w14:paraId="02A2938F" w14:textId="77777777" w:rsidR="00296775" w:rsidRPr="00296775" w:rsidRDefault="00296775" w:rsidP="00296775">
      <w:pPr>
        <w:rPr>
          <w:color w:val="000000"/>
          <w:sz w:val="28"/>
          <w:szCs w:val="28"/>
          <w:u w:val="single"/>
        </w:rPr>
      </w:pPr>
      <w:r w:rsidRPr="00296775">
        <w:rPr>
          <w:color w:val="000000"/>
          <w:sz w:val="28"/>
          <w:szCs w:val="28"/>
          <w:u w:val="single"/>
        </w:rPr>
        <w:t>Az előterjesztést véleményező bizottságok a hatáskör megjelölésével:</w:t>
      </w:r>
    </w:p>
    <w:p w14:paraId="32038907" w14:textId="77777777" w:rsidR="00296775" w:rsidRPr="00B334A7" w:rsidRDefault="00296775" w:rsidP="00296775">
      <w:pPr>
        <w:rPr>
          <w:color w:val="000000"/>
          <w:sz w:val="24"/>
          <w:szCs w:val="24"/>
          <w:u w:val="single"/>
        </w:rPr>
      </w:pPr>
    </w:p>
    <w:tbl>
      <w:tblPr>
        <w:tblW w:w="0" w:type="auto"/>
        <w:tblLook w:val="01E0" w:firstRow="1" w:lastRow="1" w:firstColumn="1" w:lastColumn="1" w:noHBand="0" w:noVBand="0"/>
      </w:tblPr>
      <w:tblGrid>
        <w:gridCol w:w="4658"/>
        <w:gridCol w:w="4630"/>
      </w:tblGrid>
      <w:tr w:rsidR="00296775" w:rsidRPr="00B334A7" w14:paraId="3E8007A6" w14:textId="77777777" w:rsidTr="00175862">
        <w:tc>
          <w:tcPr>
            <w:tcW w:w="4658" w:type="dxa"/>
            <w:tcBorders>
              <w:top w:val="single" w:sz="4" w:space="0" w:color="auto"/>
              <w:left w:val="single" w:sz="4" w:space="0" w:color="auto"/>
              <w:bottom w:val="single" w:sz="4" w:space="0" w:color="auto"/>
              <w:right w:val="single" w:sz="4" w:space="0" w:color="auto"/>
            </w:tcBorders>
          </w:tcPr>
          <w:p w14:paraId="4CAC8E3D" w14:textId="77777777" w:rsidR="00296775" w:rsidRPr="00B334A7" w:rsidRDefault="00296775" w:rsidP="00175862">
            <w:pPr>
              <w:jc w:val="center"/>
              <w:rPr>
                <w:b/>
                <w:color w:val="000000"/>
                <w:sz w:val="24"/>
                <w:szCs w:val="24"/>
              </w:rPr>
            </w:pPr>
            <w:r w:rsidRPr="00B334A7">
              <w:rPr>
                <w:b/>
                <w:color w:val="000000"/>
                <w:sz w:val="24"/>
                <w:szCs w:val="24"/>
              </w:rPr>
              <w:t>Bizottság</w:t>
            </w:r>
          </w:p>
        </w:tc>
        <w:tc>
          <w:tcPr>
            <w:tcW w:w="4630" w:type="dxa"/>
            <w:tcBorders>
              <w:top w:val="single" w:sz="4" w:space="0" w:color="auto"/>
              <w:left w:val="single" w:sz="4" w:space="0" w:color="auto"/>
              <w:bottom w:val="single" w:sz="4" w:space="0" w:color="auto"/>
              <w:right w:val="single" w:sz="4" w:space="0" w:color="auto"/>
            </w:tcBorders>
          </w:tcPr>
          <w:p w14:paraId="12D98996" w14:textId="77777777" w:rsidR="00296775" w:rsidRPr="00B334A7" w:rsidRDefault="00296775" w:rsidP="00175862">
            <w:pPr>
              <w:jc w:val="center"/>
              <w:rPr>
                <w:b/>
                <w:color w:val="000000"/>
                <w:sz w:val="24"/>
                <w:szCs w:val="24"/>
              </w:rPr>
            </w:pPr>
            <w:r w:rsidRPr="00B334A7">
              <w:rPr>
                <w:b/>
                <w:color w:val="000000"/>
                <w:sz w:val="24"/>
                <w:szCs w:val="24"/>
              </w:rPr>
              <w:t>Hatáskör</w:t>
            </w:r>
          </w:p>
        </w:tc>
      </w:tr>
      <w:tr w:rsidR="00296775" w:rsidRPr="00296775" w14:paraId="752D3268" w14:textId="77777777" w:rsidTr="00175862">
        <w:tc>
          <w:tcPr>
            <w:tcW w:w="4658" w:type="dxa"/>
            <w:tcBorders>
              <w:top w:val="single" w:sz="4" w:space="0" w:color="auto"/>
              <w:left w:val="single" w:sz="4" w:space="0" w:color="auto"/>
              <w:bottom w:val="single" w:sz="4" w:space="0" w:color="auto"/>
              <w:right w:val="single" w:sz="4" w:space="0" w:color="auto"/>
            </w:tcBorders>
          </w:tcPr>
          <w:p w14:paraId="50B24212" w14:textId="77777777" w:rsidR="00296775" w:rsidRPr="00296775" w:rsidRDefault="00296775" w:rsidP="00175862">
            <w:pPr>
              <w:rPr>
                <w:sz w:val="28"/>
                <w:szCs w:val="28"/>
              </w:rPr>
            </w:pPr>
            <w:r w:rsidRPr="00296775">
              <w:rPr>
                <w:sz w:val="28"/>
                <w:szCs w:val="28"/>
              </w:rPr>
              <w:t>Pénzügyi és Ügyrendi Bizottság</w:t>
            </w:r>
          </w:p>
        </w:tc>
        <w:tc>
          <w:tcPr>
            <w:tcW w:w="4630" w:type="dxa"/>
            <w:tcBorders>
              <w:top w:val="single" w:sz="4" w:space="0" w:color="auto"/>
              <w:left w:val="single" w:sz="4" w:space="0" w:color="auto"/>
              <w:bottom w:val="single" w:sz="4" w:space="0" w:color="auto"/>
              <w:right w:val="single" w:sz="4" w:space="0" w:color="auto"/>
            </w:tcBorders>
          </w:tcPr>
          <w:p w14:paraId="619D936A" w14:textId="644665BD" w:rsidR="00296775" w:rsidRPr="00296775" w:rsidRDefault="00296775" w:rsidP="005E0AAE">
            <w:pPr>
              <w:rPr>
                <w:sz w:val="28"/>
                <w:szCs w:val="28"/>
              </w:rPr>
            </w:pPr>
            <w:r w:rsidRPr="00296775">
              <w:rPr>
                <w:sz w:val="28"/>
                <w:szCs w:val="28"/>
              </w:rPr>
              <w:t xml:space="preserve">SZMSZ </w:t>
            </w:r>
            <w:r w:rsidR="005E0AAE">
              <w:rPr>
                <w:sz w:val="28"/>
                <w:szCs w:val="28"/>
              </w:rPr>
              <w:t>4. melléklet 1.22</w:t>
            </w:r>
            <w:r w:rsidRPr="00296775">
              <w:rPr>
                <w:sz w:val="28"/>
                <w:szCs w:val="28"/>
              </w:rPr>
              <w:t>.</w:t>
            </w:r>
          </w:p>
        </w:tc>
      </w:tr>
      <w:tr w:rsidR="00296775" w:rsidRPr="00B334A7" w14:paraId="48F54CF7" w14:textId="77777777" w:rsidTr="00175862">
        <w:tc>
          <w:tcPr>
            <w:tcW w:w="4658" w:type="dxa"/>
            <w:tcBorders>
              <w:top w:val="single" w:sz="4" w:space="0" w:color="auto"/>
              <w:left w:val="single" w:sz="4" w:space="0" w:color="auto"/>
              <w:bottom w:val="single" w:sz="4" w:space="0" w:color="auto"/>
              <w:right w:val="single" w:sz="4" w:space="0" w:color="auto"/>
            </w:tcBorders>
          </w:tcPr>
          <w:p w14:paraId="61F3A502" w14:textId="77777777" w:rsidR="00296775" w:rsidRPr="00B334A7" w:rsidRDefault="00296775" w:rsidP="00175862">
            <w:pPr>
              <w:rPr>
                <w:sz w:val="24"/>
                <w:szCs w:val="24"/>
              </w:rPr>
            </w:pPr>
          </w:p>
        </w:tc>
        <w:tc>
          <w:tcPr>
            <w:tcW w:w="4630" w:type="dxa"/>
            <w:tcBorders>
              <w:top w:val="single" w:sz="4" w:space="0" w:color="auto"/>
              <w:left w:val="single" w:sz="4" w:space="0" w:color="auto"/>
              <w:bottom w:val="single" w:sz="4" w:space="0" w:color="auto"/>
              <w:right w:val="single" w:sz="4" w:space="0" w:color="auto"/>
            </w:tcBorders>
          </w:tcPr>
          <w:p w14:paraId="5B0E26DA" w14:textId="77777777" w:rsidR="00296775" w:rsidRPr="00B334A7" w:rsidRDefault="00296775" w:rsidP="00175862">
            <w:pPr>
              <w:rPr>
                <w:sz w:val="24"/>
                <w:szCs w:val="24"/>
              </w:rPr>
            </w:pPr>
          </w:p>
        </w:tc>
      </w:tr>
    </w:tbl>
    <w:p w14:paraId="48858741" w14:textId="77777777" w:rsidR="00026D63" w:rsidRPr="006B4A27" w:rsidRDefault="00026D63" w:rsidP="00026D63">
      <w:pPr>
        <w:jc w:val="both"/>
        <w:rPr>
          <w:rFonts w:eastAsia="Calibri"/>
          <w:sz w:val="28"/>
          <w:szCs w:val="28"/>
          <w:u w:val="single"/>
        </w:rPr>
      </w:pPr>
    </w:p>
    <w:p w14:paraId="45A2999C" w14:textId="77777777" w:rsidR="006B4A27" w:rsidRPr="006B4A27" w:rsidRDefault="006B4A27" w:rsidP="006B4A27">
      <w:pPr>
        <w:jc w:val="both"/>
        <w:rPr>
          <w:rFonts w:eastAsia="Calibri"/>
          <w:sz w:val="28"/>
          <w:szCs w:val="28"/>
        </w:rPr>
      </w:pPr>
    </w:p>
    <w:p w14:paraId="43EEB36F" w14:textId="77777777" w:rsidR="00026D63" w:rsidRPr="00A35B5D" w:rsidRDefault="00026D63" w:rsidP="00026D63">
      <w:pPr>
        <w:pStyle w:val="Nincstrkz"/>
        <w:rPr>
          <w:rFonts w:ascii="Times New Roman" w:hAnsi="Times New Roman"/>
          <w:sz w:val="28"/>
          <w:szCs w:val="28"/>
          <w:u w:val="single"/>
        </w:rPr>
      </w:pPr>
      <w:r w:rsidRPr="00A35B5D">
        <w:rPr>
          <w:rFonts w:ascii="Times New Roman" w:hAnsi="Times New Roman"/>
          <w:sz w:val="28"/>
          <w:szCs w:val="28"/>
          <w:u w:val="single"/>
        </w:rPr>
        <w:t>Az ülésre meghívni javasolt szervek, személyek:</w:t>
      </w:r>
    </w:p>
    <w:p w14:paraId="37669359" w14:textId="77777777" w:rsidR="00026D63" w:rsidRPr="006B4A27" w:rsidRDefault="00026D63" w:rsidP="00026D63">
      <w:pPr>
        <w:pStyle w:val="Nincstrkz"/>
        <w:rPr>
          <w:rFonts w:ascii="Times New Roman" w:hAnsi="Times New Roman"/>
          <w:sz w:val="28"/>
          <w:szCs w:val="2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103"/>
        <w:gridCol w:w="3907"/>
      </w:tblGrid>
      <w:tr w:rsidR="00026D63" w:rsidRPr="006B4A27" w14:paraId="5DA8474B" w14:textId="77777777" w:rsidTr="00C835B4">
        <w:tc>
          <w:tcPr>
            <w:tcW w:w="5103" w:type="dxa"/>
          </w:tcPr>
          <w:p w14:paraId="752F97FE" w14:textId="77777777" w:rsidR="00026D63" w:rsidRPr="006B4A27" w:rsidRDefault="00026D63" w:rsidP="00C835B4">
            <w:pPr>
              <w:pStyle w:val="Nincstrkz"/>
              <w:rPr>
                <w:rFonts w:ascii="Times New Roman" w:hAnsi="Times New Roman"/>
                <w:sz w:val="28"/>
                <w:szCs w:val="28"/>
              </w:rPr>
            </w:pPr>
          </w:p>
        </w:tc>
        <w:tc>
          <w:tcPr>
            <w:tcW w:w="3907" w:type="dxa"/>
          </w:tcPr>
          <w:p w14:paraId="3DE6E33C" w14:textId="77777777" w:rsidR="00026D63" w:rsidRPr="006B4A27" w:rsidRDefault="00026D63" w:rsidP="00C835B4">
            <w:pPr>
              <w:pStyle w:val="Nincstrkz"/>
              <w:rPr>
                <w:rFonts w:ascii="Times New Roman" w:hAnsi="Times New Roman"/>
                <w:sz w:val="28"/>
                <w:szCs w:val="28"/>
              </w:rPr>
            </w:pPr>
          </w:p>
        </w:tc>
      </w:tr>
      <w:tr w:rsidR="00026D63" w:rsidRPr="006B4A27" w14:paraId="590868E9" w14:textId="77777777" w:rsidTr="00C835B4">
        <w:tc>
          <w:tcPr>
            <w:tcW w:w="5103" w:type="dxa"/>
          </w:tcPr>
          <w:p w14:paraId="1BC3E190" w14:textId="77777777" w:rsidR="00026D63" w:rsidRPr="006B4A27" w:rsidRDefault="00026D63" w:rsidP="00C835B4">
            <w:pPr>
              <w:pStyle w:val="Nincstrkz"/>
              <w:jc w:val="center"/>
              <w:rPr>
                <w:rFonts w:ascii="Times New Roman" w:hAnsi="Times New Roman"/>
                <w:sz w:val="28"/>
                <w:szCs w:val="28"/>
              </w:rPr>
            </w:pPr>
          </w:p>
        </w:tc>
        <w:tc>
          <w:tcPr>
            <w:tcW w:w="3907" w:type="dxa"/>
          </w:tcPr>
          <w:p w14:paraId="44B11892" w14:textId="77777777" w:rsidR="00026D63" w:rsidRPr="006B4A27" w:rsidRDefault="00026D63" w:rsidP="00C835B4">
            <w:pPr>
              <w:pStyle w:val="Nincstrkz"/>
              <w:rPr>
                <w:rFonts w:ascii="Times New Roman" w:hAnsi="Times New Roman"/>
                <w:sz w:val="28"/>
                <w:szCs w:val="28"/>
              </w:rPr>
            </w:pPr>
          </w:p>
        </w:tc>
      </w:tr>
    </w:tbl>
    <w:p w14:paraId="2982BB51" w14:textId="77777777" w:rsidR="00026D63" w:rsidRPr="006B4A27" w:rsidRDefault="00026D63" w:rsidP="00026D63">
      <w:pPr>
        <w:jc w:val="both"/>
        <w:rPr>
          <w:rFonts w:eastAsia="Calibri"/>
          <w:sz w:val="28"/>
          <w:szCs w:val="28"/>
        </w:rPr>
      </w:pPr>
    </w:p>
    <w:p w14:paraId="1758C8C0" w14:textId="77777777" w:rsidR="00026D63" w:rsidRPr="006B4A27" w:rsidRDefault="00026D63" w:rsidP="00026D63">
      <w:pPr>
        <w:jc w:val="both"/>
        <w:rPr>
          <w:rFonts w:eastAsia="Calibri"/>
          <w:sz w:val="28"/>
          <w:szCs w:val="28"/>
          <w:u w:val="single"/>
        </w:rPr>
      </w:pPr>
      <w:r w:rsidRPr="006B4A27">
        <w:rPr>
          <w:rFonts w:eastAsia="Calibri"/>
          <w:sz w:val="28"/>
          <w:szCs w:val="28"/>
          <w:u w:val="single"/>
        </w:rPr>
        <w:t>Egyéb megjegyzés: -</w:t>
      </w:r>
    </w:p>
    <w:p w14:paraId="441A3BAD" w14:textId="77777777" w:rsidR="00026D63" w:rsidRDefault="00026D63" w:rsidP="00026D63">
      <w:pPr>
        <w:jc w:val="both"/>
        <w:rPr>
          <w:rFonts w:eastAsia="Calibri"/>
          <w:sz w:val="28"/>
          <w:szCs w:val="28"/>
        </w:rPr>
      </w:pPr>
    </w:p>
    <w:p w14:paraId="250C21F0" w14:textId="77777777" w:rsidR="00053F84" w:rsidRDefault="00053F84" w:rsidP="00026D63">
      <w:pPr>
        <w:jc w:val="both"/>
        <w:rPr>
          <w:rFonts w:eastAsia="Calibri"/>
          <w:sz w:val="28"/>
          <w:szCs w:val="28"/>
        </w:rPr>
      </w:pPr>
    </w:p>
    <w:p w14:paraId="5D7EB18D" w14:textId="77777777" w:rsidR="00053F84" w:rsidRPr="006B4A27" w:rsidRDefault="00053F84" w:rsidP="00026D63">
      <w:pPr>
        <w:jc w:val="both"/>
        <w:rPr>
          <w:rFonts w:eastAsia="Calibri"/>
          <w:sz w:val="28"/>
          <w:szCs w:val="28"/>
        </w:rPr>
      </w:pPr>
    </w:p>
    <w:p w14:paraId="3D703217" w14:textId="5CDBDC6D" w:rsidR="00026D63" w:rsidRPr="006B4A27" w:rsidRDefault="00026D63" w:rsidP="00026D63">
      <w:pPr>
        <w:jc w:val="both"/>
        <w:rPr>
          <w:rFonts w:eastAsia="Calibri"/>
          <w:sz w:val="28"/>
          <w:szCs w:val="28"/>
        </w:rPr>
      </w:pPr>
      <w:r w:rsidRPr="006B4A27">
        <w:rPr>
          <w:rFonts w:eastAsia="Calibri"/>
          <w:sz w:val="28"/>
          <w:szCs w:val="28"/>
        </w:rPr>
        <w:t>Tiszavasvári, 202</w:t>
      </w:r>
      <w:r w:rsidR="009C070B">
        <w:rPr>
          <w:rFonts w:eastAsia="Calibri"/>
          <w:sz w:val="28"/>
          <w:szCs w:val="28"/>
        </w:rPr>
        <w:t>6</w:t>
      </w:r>
      <w:r w:rsidRPr="006B4A27">
        <w:rPr>
          <w:rFonts w:eastAsia="Calibri"/>
          <w:sz w:val="28"/>
          <w:szCs w:val="28"/>
        </w:rPr>
        <w:t xml:space="preserve">. </w:t>
      </w:r>
      <w:r w:rsidR="009C070B">
        <w:rPr>
          <w:rFonts w:eastAsia="Calibri"/>
          <w:sz w:val="28"/>
          <w:szCs w:val="28"/>
        </w:rPr>
        <w:t>január 23</w:t>
      </w:r>
      <w:r w:rsidR="00053F84">
        <w:rPr>
          <w:rFonts w:eastAsia="Calibri"/>
          <w:sz w:val="28"/>
          <w:szCs w:val="28"/>
        </w:rPr>
        <w:t>.</w:t>
      </w:r>
      <w:r w:rsidRPr="006B4A27">
        <w:rPr>
          <w:rFonts w:eastAsia="Calibri"/>
          <w:sz w:val="28"/>
          <w:szCs w:val="28"/>
        </w:rPr>
        <w:t xml:space="preserve">                             </w:t>
      </w:r>
    </w:p>
    <w:p w14:paraId="143E78D2" w14:textId="77777777" w:rsidR="00026D63" w:rsidRPr="006B4A27" w:rsidRDefault="00026D63" w:rsidP="00026D63">
      <w:pPr>
        <w:jc w:val="both"/>
        <w:rPr>
          <w:rFonts w:eastAsia="Calibri"/>
          <w:sz w:val="28"/>
          <w:szCs w:val="28"/>
        </w:rPr>
      </w:pPr>
    </w:p>
    <w:p w14:paraId="3BADC94F" w14:textId="77777777" w:rsidR="00026D63" w:rsidRPr="006B4A27" w:rsidRDefault="00026D63" w:rsidP="00026D63"/>
    <w:p w14:paraId="1510BE4F" w14:textId="0E03B54D" w:rsidR="00026D63" w:rsidRPr="00053F84" w:rsidRDefault="00026D63" w:rsidP="00026D63">
      <w:pPr>
        <w:tabs>
          <w:tab w:val="center" w:pos="7371"/>
        </w:tabs>
        <w:rPr>
          <w:b/>
          <w:sz w:val="28"/>
          <w:szCs w:val="28"/>
        </w:rPr>
      </w:pPr>
      <w:r w:rsidRPr="00053F84">
        <w:rPr>
          <w:b/>
          <w:sz w:val="28"/>
          <w:szCs w:val="28"/>
        </w:rPr>
        <w:tab/>
      </w:r>
      <w:proofErr w:type="spellStart"/>
      <w:r w:rsidR="003F5AFD" w:rsidRPr="00053F84">
        <w:rPr>
          <w:b/>
          <w:sz w:val="28"/>
          <w:szCs w:val="28"/>
        </w:rPr>
        <w:t>Petruskáné</w:t>
      </w:r>
      <w:proofErr w:type="spellEnd"/>
      <w:r w:rsidR="003F5AFD" w:rsidRPr="00053F84">
        <w:rPr>
          <w:b/>
          <w:sz w:val="28"/>
          <w:szCs w:val="28"/>
        </w:rPr>
        <w:t xml:space="preserve"> dr. </w:t>
      </w:r>
      <w:proofErr w:type="spellStart"/>
      <w:r w:rsidR="003F5AFD" w:rsidRPr="00053F84">
        <w:rPr>
          <w:b/>
          <w:sz w:val="28"/>
          <w:szCs w:val="28"/>
        </w:rPr>
        <w:t>Legeza</w:t>
      </w:r>
      <w:proofErr w:type="spellEnd"/>
      <w:r w:rsidR="003F5AFD" w:rsidRPr="00053F84">
        <w:rPr>
          <w:b/>
          <w:sz w:val="28"/>
          <w:szCs w:val="28"/>
        </w:rPr>
        <w:t xml:space="preserve"> Tímea</w:t>
      </w:r>
    </w:p>
    <w:p w14:paraId="3E6191AD" w14:textId="77777777" w:rsidR="00026D63" w:rsidRPr="00053F84" w:rsidRDefault="00026D63" w:rsidP="00026D63">
      <w:pPr>
        <w:tabs>
          <w:tab w:val="center" w:pos="7371"/>
        </w:tabs>
        <w:rPr>
          <w:b/>
          <w:sz w:val="28"/>
          <w:szCs w:val="28"/>
        </w:rPr>
      </w:pPr>
      <w:r w:rsidRPr="00053F84">
        <w:rPr>
          <w:b/>
          <w:sz w:val="28"/>
          <w:szCs w:val="28"/>
        </w:rPr>
        <w:tab/>
      </w:r>
      <w:proofErr w:type="gramStart"/>
      <w:r w:rsidRPr="00053F84">
        <w:rPr>
          <w:b/>
          <w:sz w:val="28"/>
          <w:szCs w:val="28"/>
        </w:rPr>
        <w:t>témafelelős</w:t>
      </w:r>
      <w:proofErr w:type="gramEnd"/>
    </w:p>
    <w:p w14:paraId="401E5D6F" w14:textId="77777777" w:rsidR="007372F1" w:rsidRDefault="007372F1" w:rsidP="00026D63">
      <w:pPr>
        <w:tabs>
          <w:tab w:val="center" w:pos="7371"/>
        </w:tabs>
        <w:rPr>
          <w:sz w:val="28"/>
          <w:szCs w:val="28"/>
        </w:rPr>
      </w:pPr>
    </w:p>
    <w:p w14:paraId="67F33F04" w14:textId="77777777" w:rsidR="007372F1" w:rsidRDefault="007372F1" w:rsidP="00026D63">
      <w:pPr>
        <w:tabs>
          <w:tab w:val="center" w:pos="7371"/>
        </w:tabs>
        <w:rPr>
          <w:sz w:val="28"/>
          <w:szCs w:val="28"/>
        </w:rPr>
      </w:pPr>
    </w:p>
    <w:p w14:paraId="79C57888" w14:textId="77777777" w:rsidR="007372F1" w:rsidRDefault="007372F1" w:rsidP="00026D63">
      <w:pPr>
        <w:tabs>
          <w:tab w:val="center" w:pos="7371"/>
        </w:tabs>
        <w:rPr>
          <w:sz w:val="28"/>
          <w:szCs w:val="28"/>
        </w:rPr>
      </w:pPr>
    </w:p>
    <w:p w14:paraId="27ADF1D1" w14:textId="02EED694" w:rsidR="00FD7046" w:rsidRDefault="00FD7046">
      <w:pPr>
        <w:spacing w:after="160" w:line="259" w:lineRule="auto"/>
        <w:rPr>
          <w:sz w:val="28"/>
          <w:szCs w:val="28"/>
        </w:rPr>
      </w:pPr>
      <w:r>
        <w:rPr>
          <w:sz w:val="28"/>
          <w:szCs w:val="28"/>
        </w:rPr>
        <w:br w:type="page"/>
      </w:r>
    </w:p>
    <w:p w14:paraId="2A6ED074" w14:textId="77777777" w:rsidR="000430CA" w:rsidRPr="006B4A27" w:rsidRDefault="000430CA" w:rsidP="000430CA">
      <w:pPr>
        <w:tabs>
          <w:tab w:val="center" w:pos="7371"/>
        </w:tabs>
        <w:jc w:val="center"/>
        <w:rPr>
          <w:b/>
          <w:sz w:val="32"/>
        </w:rPr>
      </w:pPr>
      <w:r w:rsidRPr="006B4A27">
        <w:rPr>
          <w:b/>
          <w:sz w:val="32"/>
        </w:rPr>
        <w:lastRenderedPageBreak/>
        <w:t>TISZAVASVÁRI VÁROS POLGÁRMESTERÉTŐL</w:t>
      </w:r>
    </w:p>
    <w:p w14:paraId="783FACE2" w14:textId="77777777" w:rsidR="000430CA" w:rsidRPr="006B4A27" w:rsidRDefault="000430CA" w:rsidP="000430CA">
      <w:pPr>
        <w:pStyle w:val="Cm"/>
        <w:rPr>
          <w:b w:val="0"/>
        </w:rPr>
      </w:pPr>
      <w:r w:rsidRPr="006B4A27">
        <w:rPr>
          <w:b w:val="0"/>
        </w:rPr>
        <w:t>4440 Tiszavasvári, Városháza tér 4.</w:t>
      </w:r>
    </w:p>
    <w:p w14:paraId="3DD84387" w14:textId="77777777" w:rsidR="000430CA" w:rsidRPr="006B4A27" w:rsidRDefault="000430CA" w:rsidP="000430CA">
      <w:pPr>
        <w:pStyle w:val="Cm"/>
        <w:pBdr>
          <w:bottom w:val="double" w:sz="4" w:space="1" w:color="auto"/>
        </w:pBdr>
        <w:rPr>
          <w:b w:val="0"/>
        </w:rPr>
      </w:pPr>
      <w:r w:rsidRPr="006B4A27">
        <w:rPr>
          <w:b w:val="0"/>
        </w:rPr>
        <w:t xml:space="preserve">Tel: 42/520-500. Fax: 42/275-000. E-mail: tvonkph@tiszavasvari.hu </w:t>
      </w:r>
    </w:p>
    <w:p w14:paraId="2CA35B66" w14:textId="0A04D845" w:rsidR="000430CA" w:rsidRDefault="000430CA" w:rsidP="000430CA">
      <w:pPr>
        <w:pStyle w:val="lfej"/>
        <w:tabs>
          <w:tab w:val="clear" w:pos="4536"/>
          <w:tab w:val="clear" w:pos="9072"/>
        </w:tabs>
        <w:spacing w:line="240" w:lineRule="auto"/>
      </w:pPr>
      <w:r w:rsidRPr="006B4A27">
        <w:t xml:space="preserve">Témafelelős: </w:t>
      </w:r>
      <w:proofErr w:type="spellStart"/>
      <w:r w:rsidR="00147C09">
        <w:t>Petruskáné</w:t>
      </w:r>
      <w:proofErr w:type="spellEnd"/>
      <w:r w:rsidR="00147C09">
        <w:t xml:space="preserve"> dr. </w:t>
      </w:r>
      <w:proofErr w:type="spellStart"/>
      <w:r w:rsidR="00147C09">
        <w:t>Legeza</w:t>
      </w:r>
      <w:proofErr w:type="spellEnd"/>
      <w:r w:rsidR="00147C09">
        <w:t xml:space="preserve"> Tímea</w:t>
      </w:r>
    </w:p>
    <w:p w14:paraId="2BE51B60" w14:textId="77777777" w:rsidR="007B784E" w:rsidRPr="006B4A27" w:rsidRDefault="007B784E" w:rsidP="000430CA">
      <w:pPr>
        <w:pStyle w:val="lfej"/>
        <w:tabs>
          <w:tab w:val="clear" w:pos="4536"/>
          <w:tab w:val="clear" w:pos="9072"/>
        </w:tabs>
        <w:spacing w:line="240" w:lineRule="auto"/>
      </w:pPr>
    </w:p>
    <w:p w14:paraId="0F57FA69" w14:textId="77777777" w:rsidR="000430CA" w:rsidRPr="006B4A27" w:rsidRDefault="000430CA" w:rsidP="000430CA">
      <w:pPr>
        <w:pStyle w:val="Cmsor2"/>
        <w:jc w:val="center"/>
      </w:pPr>
      <w:r w:rsidRPr="006B4A27">
        <w:rPr>
          <w:sz w:val="28"/>
          <w:u w:val="single"/>
        </w:rPr>
        <w:t>ELŐTERJESZTÉS</w:t>
      </w:r>
    </w:p>
    <w:p w14:paraId="3D2E3B07" w14:textId="6F7C6052" w:rsidR="000430CA" w:rsidRPr="006B4A27" w:rsidRDefault="008C323D" w:rsidP="001C0057">
      <w:pPr>
        <w:pStyle w:val="Cmsor3"/>
        <w:numPr>
          <w:ilvl w:val="0"/>
          <w:numId w:val="17"/>
        </w:numPr>
        <w:rPr>
          <w:rFonts w:ascii="Times New Roman" w:eastAsia="Times New Roman" w:hAnsi="Times New Roman" w:cs="Times New Roman"/>
          <w:b/>
          <w:color w:val="auto"/>
          <w:sz w:val="28"/>
          <w:szCs w:val="20"/>
        </w:rPr>
      </w:pPr>
      <w:r>
        <w:rPr>
          <w:rFonts w:ascii="Times New Roman" w:eastAsia="Times New Roman" w:hAnsi="Times New Roman" w:cs="Times New Roman"/>
          <w:b/>
          <w:color w:val="auto"/>
          <w:sz w:val="28"/>
          <w:szCs w:val="20"/>
        </w:rPr>
        <w:t>a</w:t>
      </w:r>
      <w:r w:rsidR="000430CA" w:rsidRPr="006B4A27">
        <w:rPr>
          <w:rFonts w:ascii="Times New Roman" w:eastAsia="Times New Roman" w:hAnsi="Times New Roman" w:cs="Times New Roman"/>
          <w:b/>
          <w:color w:val="auto"/>
          <w:sz w:val="28"/>
          <w:szCs w:val="20"/>
        </w:rPr>
        <w:t xml:space="preserve"> Képviselő-testülethez</w:t>
      </w:r>
      <w:r w:rsidR="001C0057">
        <w:rPr>
          <w:rFonts w:ascii="Times New Roman" w:eastAsia="Times New Roman" w:hAnsi="Times New Roman" w:cs="Times New Roman"/>
          <w:b/>
          <w:color w:val="auto"/>
          <w:sz w:val="28"/>
          <w:szCs w:val="20"/>
        </w:rPr>
        <w:t xml:space="preserve"> -</w:t>
      </w:r>
    </w:p>
    <w:p w14:paraId="2E050F56" w14:textId="77777777" w:rsidR="007372F1" w:rsidRPr="000860A0" w:rsidRDefault="007372F1" w:rsidP="000860A0">
      <w:pPr>
        <w:jc w:val="center"/>
        <w:rPr>
          <w:b/>
          <w:spacing w:val="100"/>
          <w:sz w:val="22"/>
          <w:szCs w:val="24"/>
        </w:rPr>
      </w:pPr>
    </w:p>
    <w:p w14:paraId="21317D7B" w14:textId="3A29277B" w:rsidR="007F2FB1" w:rsidRPr="006B4A27" w:rsidRDefault="00A82999" w:rsidP="00A82999">
      <w:pPr>
        <w:jc w:val="center"/>
        <w:rPr>
          <w:sz w:val="24"/>
          <w:szCs w:val="24"/>
        </w:rPr>
      </w:pPr>
      <w:r w:rsidRPr="00A73E55">
        <w:rPr>
          <w:b/>
          <w:sz w:val="28"/>
          <w:szCs w:val="28"/>
        </w:rPr>
        <w:t>A közösségi ház felújítása</w:t>
      </w:r>
      <w:r>
        <w:rPr>
          <w:b/>
          <w:sz w:val="28"/>
          <w:szCs w:val="28"/>
        </w:rPr>
        <w:t xml:space="preserve"> kapcsán </w:t>
      </w:r>
      <w:r w:rsidR="009C070B">
        <w:rPr>
          <w:b/>
          <w:sz w:val="28"/>
          <w:szCs w:val="28"/>
        </w:rPr>
        <w:t xml:space="preserve">kötendő végleges </w:t>
      </w:r>
      <w:r w:rsidR="00635000">
        <w:rPr>
          <w:b/>
          <w:sz w:val="28"/>
          <w:szCs w:val="28"/>
        </w:rPr>
        <w:t xml:space="preserve">adásvételi </w:t>
      </w:r>
      <w:r w:rsidR="009C070B">
        <w:rPr>
          <w:b/>
          <w:sz w:val="28"/>
          <w:szCs w:val="28"/>
        </w:rPr>
        <w:t>szerződés elfogadásáról</w:t>
      </w:r>
    </w:p>
    <w:p w14:paraId="07742C00" w14:textId="77777777" w:rsidR="00BB44EC" w:rsidRDefault="00BB44EC" w:rsidP="00BB44EC">
      <w:pPr>
        <w:spacing w:before="240"/>
        <w:rPr>
          <w:sz w:val="24"/>
          <w:szCs w:val="24"/>
        </w:rPr>
      </w:pPr>
      <w:r w:rsidRPr="00DE684C">
        <w:rPr>
          <w:sz w:val="24"/>
          <w:szCs w:val="24"/>
        </w:rPr>
        <w:t>Tisztelt Képviselő-testület!</w:t>
      </w:r>
    </w:p>
    <w:p w14:paraId="06C6660D" w14:textId="77777777" w:rsidR="00D34F7C" w:rsidRDefault="00D34F7C" w:rsidP="00BB44EC">
      <w:pPr>
        <w:spacing w:before="240"/>
        <w:rPr>
          <w:sz w:val="24"/>
          <w:szCs w:val="24"/>
        </w:rPr>
      </w:pPr>
    </w:p>
    <w:p w14:paraId="2D3D149E" w14:textId="77777777" w:rsidR="00B91C98" w:rsidRDefault="004D32F4" w:rsidP="0010704C">
      <w:pPr>
        <w:jc w:val="both"/>
        <w:rPr>
          <w:sz w:val="24"/>
          <w:szCs w:val="24"/>
        </w:rPr>
      </w:pPr>
      <w:r>
        <w:rPr>
          <w:sz w:val="24"/>
          <w:szCs w:val="24"/>
        </w:rPr>
        <w:t xml:space="preserve">A </w:t>
      </w:r>
      <w:r w:rsidR="00A82999">
        <w:rPr>
          <w:sz w:val="24"/>
          <w:szCs w:val="24"/>
        </w:rPr>
        <w:t>2/</w:t>
      </w:r>
      <w:r w:rsidR="0010704C">
        <w:rPr>
          <w:sz w:val="24"/>
          <w:szCs w:val="24"/>
        </w:rPr>
        <w:t>2025. (I.25.) Kt. számú határozat</w:t>
      </w:r>
      <w:r w:rsidR="00A82999">
        <w:rPr>
          <w:sz w:val="24"/>
          <w:szCs w:val="24"/>
        </w:rPr>
        <w:t xml:space="preserve">ban foglaltak alapján </w:t>
      </w:r>
      <w:r w:rsidR="0010704C">
        <w:rPr>
          <w:sz w:val="24"/>
          <w:szCs w:val="24"/>
        </w:rPr>
        <w:t xml:space="preserve">a testület döntött arról, hogy </w:t>
      </w:r>
      <w:r w:rsidR="0010704C" w:rsidRPr="00402925">
        <w:rPr>
          <w:b/>
          <w:bCs/>
          <w:sz w:val="24"/>
          <w:szCs w:val="24"/>
        </w:rPr>
        <w:t>szándékában áll a tiszavasvári 2539/1 helyrajzi számú ingatlanból történő vásárlással</w:t>
      </w:r>
      <w:r w:rsidR="0010704C">
        <w:rPr>
          <w:bCs/>
          <w:sz w:val="24"/>
          <w:szCs w:val="24"/>
        </w:rPr>
        <w:t xml:space="preserve"> a tiszavasvári 2539/2 helyrajzi számú ingatlant kibővíteni. Erre a </w:t>
      </w:r>
      <w:r w:rsidR="0010704C">
        <w:rPr>
          <w:b/>
          <w:sz w:val="24"/>
          <w:szCs w:val="24"/>
        </w:rPr>
        <w:t>„</w:t>
      </w:r>
      <w:r w:rsidR="0010704C" w:rsidRPr="0010704C">
        <w:rPr>
          <w:i/>
          <w:sz w:val="24"/>
          <w:szCs w:val="24"/>
        </w:rPr>
        <w:t xml:space="preserve">Tiszavasvári komplex felzárkózási programban </w:t>
      </w:r>
      <w:r w:rsidR="0010704C" w:rsidRPr="0010704C">
        <w:rPr>
          <w:sz w:val="24"/>
          <w:szCs w:val="24"/>
        </w:rPr>
        <w:t>tervezett</w:t>
      </w:r>
      <w:r w:rsidR="0010704C">
        <w:rPr>
          <w:b/>
          <w:sz w:val="24"/>
          <w:szCs w:val="24"/>
        </w:rPr>
        <w:t xml:space="preserve"> </w:t>
      </w:r>
      <w:r w:rsidR="0010704C" w:rsidRPr="00402925">
        <w:rPr>
          <w:sz w:val="24"/>
          <w:szCs w:val="24"/>
        </w:rPr>
        <w:t>„Fürdő (Közösségi ház felújítása)” megnevezésű projekt megvalósít</w:t>
      </w:r>
      <w:r w:rsidR="00A82999">
        <w:rPr>
          <w:sz w:val="24"/>
          <w:szCs w:val="24"/>
        </w:rPr>
        <w:t xml:space="preserve">ása érdekében volt szükség. </w:t>
      </w:r>
    </w:p>
    <w:p w14:paraId="6BB3599D" w14:textId="77777777" w:rsidR="00B91C98" w:rsidRDefault="00B91C98" w:rsidP="0010704C">
      <w:pPr>
        <w:jc w:val="both"/>
        <w:rPr>
          <w:sz w:val="24"/>
          <w:szCs w:val="24"/>
        </w:rPr>
      </w:pPr>
    </w:p>
    <w:p w14:paraId="6ACA153D" w14:textId="77777777" w:rsidR="009C070B" w:rsidRDefault="00A82999" w:rsidP="009C070B">
      <w:pPr>
        <w:jc w:val="both"/>
        <w:rPr>
          <w:sz w:val="24"/>
          <w:szCs w:val="24"/>
        </w:rPr>
      </w:pPr>
      <w:r>
        <w:rPr>
          <w:sz w:val="24"/>
          <w:szCs w:val="24"/>
        </w:rPr>
        <w:t>Az elkészült megosztási vázrajz alapján a</w:t>
      </w:r>
      <w:r w:rsidR="00C15EBB">
        <w:rPr>
          <w:sz w:val="24"/>
          <w:szCs w:val="24"/>
        </w:rPr>
        <w:t xml:space="preserve"> Képviselő-testület </w:t>
      </w:r>
      <w:r>
        <w:rPr>
          <w:sz w:val="24"/>
          <w:szCs w:val="24"/>
        </w:rPr>
        <w:t xml:space="preserve">174/2025. (VI.25.) </w:t>
      </w:r>
      <w:r w:rsidR="00C15EBB">
        <w:rPr>
          <w:sz w:val="24"/>
          <w:szCs w:val="24"/>
        </w:rPr>
        <w:t xml:space="preserve">határozatában </w:t>
      </w:r>
      <w:r>
        <w:rPr>
          <w:sz w:val="24"/>
          <w:szCs w:val="24"/>
        </w:rPr>
        <w:t>előszerződés megkötéséről döntött, m</w:t>
      </w:r>
      <w:r w:rsidR="009C070B">
        <w:rPr>
          <w:sz w:val="24"/>
          <w:szCs w:val="24"/>
        </w:rPr>
        <w:t xml:space="preserve">ajd a telekalakítási kérelem elutasítása miatt döntését 323/2025. (XI.27.) Kt. számú határozatával módosította, mivel </w:t>
      </w:r>
      <w:r w:rsidR="009C070B" w:rsidRPr="00A11E99">
        <w:rPr>
          <w:b/>
          <w:sz w:val="24"/>
          <w:szCs w:val="24"/>
        </w:rPr>
        <w:t>a szabályozási tervben meghatározott tervezett közterületi telekhatár (közlekedési terület) nem került kialakításra</w:t>
      </w:r>
      <w:r w:rsidR="009C070B">
        <w:rPr>
          <w:sz w:val="24"/>
          <w:szCs w:val="24"/>
        </w:rPr>
        <w:t xml:space="preserve">. </w:t>
      </w:r>
    </w:p>
    <w:p w14:paraId="5FBF75AE" w14:textId="4A92526D" w:rsidR="009C070B" w:rsidRDefault="00A11E99" w:rsidP="009C070B">
      <w:pPr>
        <w:spacing w:before="100" w:beforeAutospacing="1" w:after="100" w:afterAutospacing="1"/>
        <w:jc w:val="both"/>
        <w:rPr>
          <w:b/>
          <w:sz w:val="24"/>
          <w:szCs w:val="24"/>
        </w:rPr>
      </w:pPr>
      <w:r>
        <w:rPr>
          <w:sz w:val="24"/>
          <w:szCs w:val="24"/>
        </w:rPr>
        <w:t xml:space="preserve">Fentiek </w:t>
      </w:r>
      <w:r w:rsidR="001F00C3">
        <w:rPr>
          <w:sz w:val="24"/>
          <w:szCs w:val="24"/>
        </w:rPr>
        <w:t xml:space="preserve">figyelembevételével </w:t>
      </w:r>
      <w:r w:rsidRPr="00A11E99">
        <w:rPr>
          <w:sz w:val="24"/>
          <w:szCs w:val="24"/>
        </w:rPr>
        <w:t>új változási vázrajz készült,</w:t>
      </w:r>
      <w:r w:rsidR="009C070B" w:rsidRPr="009C070B">
        <w:rPr>
          <w:b/>
          <w:sz w:val="24"/>
          <w:szCs w:val="24"/>
        </w:rPr>
        <w:t xml:space="preserve"> </w:t>
      </w:r>
      <w:r w:rsidR="009C070B">
        <w:rPr>
          <w:b/>
          <w:sz w:val="24"/>
          <w:szCs w:val="24"/>
        </w:rPr>
        <w:t xml:space="preserve">és </w:t>
      </w:r>
      <w:r w:rsidR="00D64132">
        <w:rPr>
          <w:b/>
          <w:sz w:val="24"/>
          <w:szCs w:val="24"/>
        </w:rPr>
        <w:t xml:space="preserve">az újonnan kialakított </w:t>
      </w:r>
      <w:r w:rsidR="009C070B" w:rsidRPr="00A11E99">
        <w:rPr>
          <w:b/>
          <w:sz w:val="24"/>
          <w:szCs w:val="24"/>
        </w:rPr>
        <w:t>2539/3 hrsz.</w:t>
      </w:r>
      <w:r w:rsidR="00D64132">
        <w:rPr>
          <w:b/>
          <w:sz w:val="24"/>
          <w:szCs w:val="24"/>
        </w:rPr>
        <w:t xml:space="preserve">, </w:t>
      </w:r>
      <w:r w:rsidR="009C070B" w:rsidRPr="00A11E99">
        <w:rPr>
          <w:b/>
          <w:sz w:val="24"/>
          <w:szCs w:val="24"/>
        </w:rPr>
        <w:t xml:space="preserve">19 m2 nagyságú ingatlan </w:t>
      </w:r>
      <w:r w:rsidR="009C070B">
        <w:rPr>
          <w:b/>
          <w:sz w:val="24"/>
          <w:szCs w:val="24"/>
        </w:rPr>
        <w:t>(</w:t>
      </w:r>
      <w:r w:rsidR="009C070B" w:rsidRPr="00A11E99">
        <w:rPr>
          <w:b/>
          <w:sz w:val="24"/>
          <w:szCs w:val="24"/>
        </w:rPr>
        <w:t>közlekedési terület</w:t>
      </w:r>
      <w:r w:rsidR="009C070B">
        <w:rPr>
          <w:b/>
          <w:sz w:val="24"/>
          <w:szCs w:val="24"/>
        </w:rPr>
        <w:t>) megvásárlásá</w:t>
      </w:r>
      <w:r w:rsidR="00D64132">
        <w:rPr>
          <w:b/>
          <w:sz w:val="24"/>
          <w:szCs w:val="24"/>
        </w:rPr>
        <w:t xml:space="preserve">t is jóváhagyta a testület. </w:t>
      </w:r>
    </w:p>
    <w:p w14:paraId="16D88F9B" w14:textId="21D772E4" w:rsidR="00AD0FF9" w:rsidRDefault="00AD0FF9" w:rsidP="001E317B">
      <w:pPr>
        <w:jc w:val="both"/>
        <w:rPr>
          <w:b/>
          <w:sz w:val="24"/>
          <w:szCs w:val="24"/>
        </w:rPr>
      </w:pPr>
      <w:r>
        <w:rPr>
          <w:b/>
          <w:sz w:val="24"/>
          <w:szCs w:val="24"/>
        </w:rPr>
        <w:t>Ezt követően a felek által aláírásra került a módosított előszerződés. Az ingat</w:t>
      </w:r>
      <w:r w:rsidR="00C55FD6">
        <w:rPr>
          <w:b/>
          <w:sz w:val="24"/>
          <w:szCs w:val="24"/>
        </w:rPr>
        <w:t>lanügyi hatóság engedélyezési el</w:t>
      </w:r>
      <w:r>
        <w:rPr>
          <w:b/>
          <w:sz w:val="24"/>
          <w:szCs w:val="24"/>
        </w:rPr>
        <w:t>járása 2025. decemberben sikeresen lezárult, az új megosztási vázrajz alapján létrejött telekcsopo</w:t>
      </w:r>
      <w:r w:rsidR="00C55FD6">
        <w:rPr>
          <w:b/>
          <w:sz w:val="24"/>
          <w:szCs w:val="24"/>
        </w:rPr>
        <w:t>r</w:t>
      </w:r>
      <w:r>
        <w:rPr>
          <w:b/>
          <w:sz w:val="24"/>
          <w:szCs w:val="24"/>
        </w:rPr>
        <w:t>t megosztás a hatóságengedélyezte, a döntés véglegessé vált.</w:t>
      </w:r>
    </w:p>
    <w:p w14:paraId="53625E41" w14:textId="77777777" w:rsidR="00AD0FF9" w:rsidRDefault="00AD0FF9" w:rsidP="001E317B">
      <w:pPr>
        <w:jc w:val="both"/>
        <w:rPr>
          <w:b/>
          <w:sz w:val="24"/>
          <w:szCs w:val="24"/>
        </w:rPr>
      </w:pPr>
    </w:p>
    <w:p w14:paraId="776922A7" w14:textId="5569D257" w:rsidR="00AD0FF9" w:rsidRPr="00C55FD6" w:rsidRDefault="00AD0FF9" w:rsidP="001E317B">
      <w:pPr>
        <w:jc w:val="both"/>
        <w:rPr>
          <w:sz w:val="24"/>
          <w:szCs w:val="24"/>
        </w:rPr>
      </w:pPr>
      <w:r w:rsidRPr="00C55FD6">
        <w:rPr>
          <w:sz w:val="24"/>
          <w:szCs w:val="24"/>
        </w:rPr>
        <w:t xml:space="preserve">Így a végleges </w:t>
      </w:r>
      <w:r w:rsidRPr="00C55FD6">
        <w:rPr>
          <w:b/>
          <w:sz w:val="24"/>
          <w:szCs w:val="24"/>
        </w:rPr>
        <w:t xml:space="preserve">telekalakítási szerződés megkötése </w:t>
      </w:r>
      <w:r w:rsidR="00C55FD6" w:rsidRPr="00C55FD6">
        <w:rPr>
          <w:b/>
          <w:sz w:val="24"/>
          <w:szCs w:val="24"/>
        </w:rPr>
        <w:t>lehetővé válik</w:t>
      </w:r>
      <w:r w:rsidR="00C55FD6" w:rsidRPr="00C55FD6">
        <w:rPr>
          <w:sz w:val="24"/>
          <w:szCs w:val="24"/>
        </w:rPr>
        <w:t xml:space="preserve">, </w:t>
      </w:r>
      <w:r w:rsidR="00C55FD6" w:rsidRPr="00C55FD6">
        <w:rPr>
          <w:b/>
          <w:sz w:val="24"/>
          <w:szCs w:val="24"/>
        </w:rPr>
        <w:t>az előszerződésben rögzített feltételek mentén</w:t>
      </w:r>
      <w:r w:rsidR="00C55FD6" w:rsidRPr="00C55FD6">
        <w:rPr>
          <w:sz w:val="24"/>
          <w:szCs w:val="24"/>
        </w:rPr>
        <w:t>. Ezzel remélhetőleg elhárul minden akadály</w:t>
      </w:r>
      <w:r w:rsidR="00C55FD6">
        <w:rPr>
          <w:sz w:val="24"/>
          <w:szCs w:val="24"/>
        </w:rPr>
        <w:t xml:space="preserve">, és megkezdődhet </w:t>
      </w:r>
      <w:r w:rsidR="00C55FD6" w:rsidRPr="00C55FD6">
        <w:rPr>
          <w:sz w:val="24"/>
          <w:szCs w:val="24"/>
        </w:rPr>
        <w:t xml:space="preserve">a közösségi ház helyén megvalósítandó tanoda és </w:t>
      </w:r>
      <w:r w:rsidR="00C55FD6">
        <w:rPr>
          <w:sz w:val="24"/>
          <w:szCs w:val="24"/>
        </w:rPr>
        <w:t xml:space="preserve">biztos kezdet </w:t>
      </w:r>
      <w:r w:rsidR="00C55FD6" w:rsidRPr="00C55FD6">
        <w:rPr>
          <w:sz w:val="24"/>
          <w:szCs w:val="24"/>
        </w:rPr>
        <w:t>gyermekház építési engedélyeztetése</w:t>
      </w:r>
      <w:r w:rsidR="00C55FD6">
        <w:rPr>
          <w:sz w:val="24"/>
          <w:szCs w:val="24"/>
        </w:rPr>
        <w:t xml:space="preserve">, majd ezt követően közbeszerzési eljárás lefolytatása és a kivitelezés. </w:t>
      </w:r>
      <w:r w:rsidR="00C55FD6" w:rsidRPr="00C55FD6">
        <w:rPr>
          <w:sz w:val="24"/>
          <w:szCs w:val="24"/>
        </w:rPr>
        <w:t xml:space="preserve">  </w:t>
      </w:r>
      <w:r w:rsidRPr="00C55FD6">
        <w:rPr>
          <w:sz w:val="24"/>
          <w:szCs w:val="24"/>
        </w:rPr>
        <w:t xml:space="preserve"> </w:t>
      </w:r>
    </w:p>
    <w:p w14:paraId="57B74379" w14:textId="77777777" w:rsidR="00C55FD6" w:rsidRDefault="00C55FD6" w:rsidP="00286267">
      <w:pPr>
        <w:jc w:val="both"/>
        <w:rPr>
          <w:bCs/>
          <w:sz w:val="24"/>
          <w:szCs w:val="24"/>
        </w:rPr>
      </w:pPr>
    </w:p>
    <w:p w14:paraId="60A96409" w14:textId="740AAEC2" w:rsidR="00D34F7C" w:rsidRDefault="00D34F7C" w:rsidP="00286267">
      <w:pPr>
        <w:jc w:val="both"/>
        <w:rPr>
          <w:bCs/>
          <w:sz w:val="24"/>
          <w:szCs w:val="24"/>
        </w:rPr>
      </w:pPr>
      <w:r>
        <w:rPr>
          <w:bCs/>
          <w:sz w:val="24"/>
          <w:szCs w:val="24"/>
        </w:rPr>
        <w:t xml:space="preserve">Az adásvételhez szükséges fedezet a költségvetésben az átmeneti gazdálkodás keretében biztosított lesz, mivel folyamatban lévő beruházásról van szó. </w:t>
      </w:r>
    </w:p>
    <w:p w14:paraId="58DF3A24" w14:textId="77777777" w:rsidR="00D34F7C" w:rsidRDefault="00D34F7C" w:rsidP="00286267">
      <w:pPr>
        <w:jc w:val="both"/>
        <w:rPr>
          <w:bCs/>
          <w:sz w:val="24"/>
          <w:szCs w:val="24"/>
        </w:rPr>
      </w:pPr>
    </w:p>
    <w:p w14:paraId="10A4C319" w14:textId="05B0F738" w:rsidR="00286267" w:rsidRDefault="00C55FD6" w:rsidP="00286267">
      <w:pPr>
        <w:jc w:val="both"/>
        <w:rPr>
          <w:sz w:val="24"/>
          <w:szCs w:val="24"/>
        </w:rPr>
      </w:pPr>
      <w:r>
        <w:rPr>
          <w:bCs/>
          <w:sz w:val="24"/>
          <w:szCs w:val="24"/>
        </w:rPr>
        <w:t xml:space="preserve">Kérem </w:t>
      </w:r>
      <w:r w:rsidR="0029211F">
        <w:rPr>
          <w:bCs/>
          <w:sz w:val="24"/>
          <w:szCs w:val="24"/>
        </w:rPr>
        <w:t xml:space="preserve">a </w:t>
      </w:r>
      <w:r w:rsidR="00286267">
        <w:rPr>
          <w:sz w:val="24"/>
          <w:szCs w:val="24"/>
        </w:rPr>
        <w:t>T</w:t>
      </w:r>
      <w:r w:rsidR="00286267" w:rsidRPr="00A467D2">
        <w:rPr>
          <w:sz w:val="24"/>
          <w:szCs w:val="24"/>
        </w:rPr>
        <w:t>isztelt Képviselő-testület</w:t>
      </w:r>
      <w:r>
        <w:rPr>
          <w:sz w:val="24"/>
          <w:szCs w:val="24"/>
        </w:rPr>
        <w:t xml:space="preserve"> a végleges telekalakítási szerződés elfogadására</w:t>
      </w:r>
      <w:r w:rsidR="0029211F">
        <w:rPr>
          <w:sz w:val="24"/>
          <w:szCs w:val="24"/>
        </w:rPr>
        <w:t xml:space="preserve">. </w:t>
      </w:r>
    </w:p>
    <w:p w14:paraId="612F2274" w14:textId="77777777" w:rsidR="00AC1FDF" w:rsidRPr="006B4A27" w:rsidRDefault="00AC1FDF" w:rsidP="00AC1FDF">
      <w:pPr>
        <w:pStyle w:val="Nincstrkz"/>
        <w:jc w:val="both"/>
        <w:rPr>
          <w:rStyle w:val="fontstyle01"/>
          <w:rFonts w:ascii="Times New Roman" w:hAnsi="Times New Roman"/>
          <w:b w:val="0"/>
          <w:sz w:val="24"/>
          <w:szCs w:val="24"/>
        </w:rPr>
      </w:pPr>
    </w:p>
    <w:p w14:paraId="68499A2C" w14:textId="125BE25A" w:rsidR="00AC1FDF" w:rsidRPr="006B4A27" w:rsidRDefault="00AC1FDF" w:rsidP="00AC1FDF">
      <w:pPr>
        <w:pStyle w:val="Nincstrkz"/>
        <w:jc w:val="both"/>
        <w:rPr>
          <w:rFonts w:ascii="Times New Roman" w:hAnsi="Times New Roman"/>
          <w:sz w:val="24"/>
          <w:szCs w:val="24"/>
        </w:rPr>
      </w:pPr>
      <w:r w:rsidRPr="006B4A27">
        <w:rPr>
          <w:rFonts w:ascii="Times New Roman" w:hAnsi="Times New Roman"/>
          <w:sz w:val="24"/>
          <w:szCs w:val="24"/>
        </w:rPr>
        <w:t>Tiszavasvári, 202</w:t>
      </w:r>
      <w:r w:rsidR="00C55FD6">
        <w:rPr>
          <w:rFonts w:ascii="Times New Roman" w:hAnsi="Times New Roman"/>
          <w:sz w:val="24"/>
          <w:szCs w:val="24"/>
        </w:rPr>
        <w:t>6</w:t>
      </w:r>
      <w:r w:rsidRPr="006B4A27">
        <w:rPr>
          <w:rFonts w:ascii="Times New Roman" w:hAnsi="Times New Roman"/>
          <w:sz w:val="24"/>
          <w:szCs w:val="24"/>
        </w:rPr>
        <w:t xml:space="preserve">. </w:t>
      </w:r>
      <w:r w:rsidR="00C55FD6">
        <w:rPr>
          <w:rFonts w:ascii="Times New Roman" w:hAnsi="Times New Roman"/>
          <w:sz w:val="24"/>
          <w:szCs w:val="24"/>
        </w:rPr>
        <w:t>január 23</w:t>
      </w:r>
      <w:r w:rsidR="00F13E4A">
        <w:rPr>
          <w:rFonts w:ascii="Times New Roman" w:hAnsi="Times New Roman"/>
          <w:sz w:val="24"/>
          <w:szCs w:val="24"/>
        </w:rPr>
        <w:t>.</w:t>
      </w:r>
    </w:p>
    <w:p w14:paraId="6AAC889C" w14:textId="77777777" w:rsidR="00AC1FDF" w:rsidRPr="006B4A27" w:rsidRDefault="00AC1FDF" w:rsidP="00AC1FDF">
      <w:pPr>
        <w:pStyle w:val="Nincstrkz"/>
        <w:jc w:val="both"/>
        <w:rPr>
          <w:rFonts w:ascii="Times New Roman" w:hAnsi="Times New Roman"/>
          <w:sz w:val="24"/>
          <w:szCs w:val="24"/>
        </w:rPr>
      </w:pPr>
    </w:p>
    <w:p w14:paraId="517AB44B" w14:textId="77777777" w:rsidR="00D14C50" w:rsidRPr="006B4A27" w:rsidRDefault="00D14C50" w:rsidP="00AC1FDF">
      <w:pPr>
        <w:pStyle w:val="Nincstrkz"/>
        <w:jc w:val="both"/>
        <w:rPr>
          <w:rFonts w:ascii="Times New Roman" w:hAnsi="Times New Roman"/>
          <w:sz w:val="24"/>
          <w:szCs w:val="24"/>
        </w:rPr>
      </w:pPr>
    </w:p>
    <w:p w14:paraId="775BCCDB" w14:textId="215262C2" w:rsidR="00AC1FDF" w:rsidRPr="00C8108F" w:rsidRDefault="00AC1FDF" w:rsidP="00AC1FDF">
      <w:pPr>
        <w:tabs>
          <w:tab w:val="center" w:pos="6804"/>
        </w:tabs>
        <w:jc w:val="both"/>
        <w:rPr>
          <w:b/>
          <w:sz w:val="24"/>
          <w:szCs w:val="24"/>
        </w:rPr>
      </w:pPr>
      <w:r w:rsidRPr="00C8108F">
        <w:rPr>
          <w:b/>
          <w:sz w:val="24"/>
          <w:szCs w:val="24"/>
        </w:rPr>
        <w:tab/>
      </w:r>
      <w:r w:rsidR="00C8108F" w:rsidRPr="00C8108F">
        <w:rPr>
          <w:b/>
          <w:sz w:val="24"/>
          <w:szCs w:val="24"/>
        </w:rPr>
        <w:t>Balázsi Csilla</w:t>
      </w:r>
    </w:p>
    <w:p w14:paraId="17CEDA48" w14:textId="77777777" w:rsidR="0070688B" w:rsidRDefault="00AC1FDF" w:rsidP="00AC1FDF">
      <w:pPr>
        <w:spacing w:after="160" w:line="259" w:lineRule="auto"/>
        <w:ind w:left="5664"/>
        <w:rPr>
          <w:b/>
          <w:sz w:val="24"/>
          <w:szCs w:val="24"/>
        </w:rPr>
      </w:pPr>
      <w:r w:rsidRPr="006B4A27">
        <w:rPr>
          <w:b/>
          <w:sz w:val="24"/>
          <w:szCs w:val="24"/>
        </w:rPr>
        <w:t xml:space="preserve">        </w:t>
      </w:r>
      <w:proofErr w:type="gramStart"/>
      <w:r w:rsidRPr="006B4A27">
        <w:rPr>
          <w:b/>
          <w:sz w:val="24"/>
          <w:szCs w:val="24"/>
        </w:rPr>
        <w:t>polgármester</w:t>
      </w:r>
      <w:proofErr w:type="gramEnd"/>
    </w:p>
    <w:p w14:paraId="00D28648" w14:textId="5AB5BF7E" w:rsidR="00AC1FDF" w:rsidRPr="006B4A27" w:rsidRDefault="00AC1FDF" w:rsidP="00C55FD6">
      <w:pPr>
        <w:spacing w:after="160" w:line="259" w:lineRule="auto"/>
        <w:jc w:val="center"/>
        <w:rPr>
          <w:b/>
          <w:sz w:val="24"/>
          <w:szCs w:val="24"/>
        </w:rPr>
      </w:pPr>
      <w:r w:rsidRPr="006B4A27">
        <w:rPr>
          <w:b/>
          <w:sz w:val="24"/>
          <w:szCs w:val="24"/>
        </w:rPr>
        <w:lastRenderedPageBreak/>
        <w:t>HATÁROZAT-TERVEZET</w:t>
      </w:r>
    </w:p>
    <w:p w14:paraId="27762DBB" w14:textId="77777777" w:rsidR="00AC1FDF" w:rsidRPr="006B4A27" w:rsidRDefault="00AC1FDF" w:rsidP="00AC1FDF">
      <w:pPr>
        <w:pStyle w:val="Cm"/>
      </w:pPr>
    </w:p>
    <w:p w14:paraId="7BC533E6" w14:textId="77777777" w:rsidR="00AC1FDF" w:rsidRPr="006B4A27" w:rsidRDefault="00AC1FDF" w:rsidP="00AC1FDF">
      <w:pPr>
        <w:pStyle w:val="Cm"/>
      </w:pPr>
    </w:p>
    <w:p w14:paraId="57650982" w14:textId="77777777" w:rsidR="00AC1FDF" w:rsidRPr="006B4A27" w:rsidRDefault="00AC1FDF" w:rsidP="00AC1FDF">
      <w:pPr>
        <w:pStyle w:val="Cm"/>
      </w:pPr>
      <w:r w:rsidRPr="006B4A27">
        <w:t>TISZAVASVÁRI VÁROS ÖNKORMÁNYZATA</w:t>
      </w:r>
    </w:p>
    <w:p w14:paraId="5A2AA7B4" w14:textId="77777777" w:rsidR="00AC1FDF" w:rsidRPr="006B4A27" w:rsidRDefault="00AC1FDF" w:rsidP="00AC1FDF">
      <w:pPr>
        <w:jc w:val="center"/>
        <w:rPr>
          <w:b/>
          <w:sz w:val="24"/>
          <w:szCs w:val="24"/>
        </w:rPr>
      </w:pPr>
      <w:r w:rsidRPr="006B4A27">
        <w:rPr>
          <w:b/>
          <w:sz w:val="24"/>
          <w:szCs w:val="24"/>
        </w:rPr>
        <w:t>KÉPVISELŐ-TESTÜLETÉNEK</w:t>
      </w:r>
    </w:p>
    <w:p w14:paraId="31707850" w14:textId="17967711" w:rsidR="00AC1FDF" w:rsidRPr="006B4A27" w:rsidRDefault="00AC1FDF" w:rsidP="00AC1FDF">
      <w:pPr>
        <w:jc w:val="center"/>
        <w:rPr>
          <w:b/>
          <w:sz w:val="24"/>
          <w:szCs w:val="24"/>
        </w:rPr>
      </w:pPr>
      <w:r w:rsidRPr="006B4A27">
        <w:rPr>
          <w:b/>
          <w:sz w:val="24"/>
          <w:szCs w:val="24"/>
        </w:rPr>
        <w:t>……/202</w:t>
      </w:r>
      <w:r w:rsidR="00F25A3E">
        <w:rPr>
          <w:b/>
          <w:sz w:val="24"/>
          <w:szCs w:val="24"/>
        </w:rPr>
        <w:t>6</w:t>
      </w:r>
      <w:r w:rsidRPr="006B4A27">
        <w:rPr>
          <w:b/>
          <w:sz w:val="24"/>
          <w:szCs w:val="24"/>
        </w:rPr>
        <w:t>. (</w:t>
      </w:r>
      <w:r w:rsidR="007E04DE">
        <w:rPr>
          <w:b/>
          <w:sz w:val="24"/>
          <w:szCs w:val="24"/>
        </w:rPr>
        <w:t>I</w:t>
      </w:r>
      <w:r w:rsidRPr="006B4A27">
        <w:rPr>
          <w:b/>
          <w:sz w:val="24"/>
          <w:szCs w:val="24"/>
        </w:rPr>
        <w:t>.</w:t>
      </w:r>
      <w:r w:rsidR="007E04DE">
        <w:rPr>
          <w:b/>
          <w:sz w:val="24"/>
          <w:szCs w:val="24"/>
        </w:rPr>
        <w:t>2</w:t>
      </w:r>
      <w:r w:rsidR="00F25A3E">
        <w:rPr>
          <w:b/>
          <w:sz w:val="24"/>
          <w:szCs w:val="24"/>
        </w:rPr>
        <w:t>9</w:t>
      </w:r>
      <w:r w:rsidRPr="006B4A27">
        <w:rPr>
          <w:b/>
          <w:sz w:val="24"/>
          <w:szCs w:val="24"/>
        </w:rPr>
        <w:t>.) Kt. számú</w:t>
      </w:r>
    </w:p>
    <w:p w14:paraId="42C45953" w14:textId="77777777" w:rsidR="00AC1FDF" w:rsidRPr="006B4A27" w:rsidRDefault="00AC1FDF" w:rsidP="00AC1FDF">
      <w:pPr>
        <w:jc w:val="center"/>
        <w:rPr>
          <w:b/>
          <w:sz w:val="24"/>
          <w:szCs w:val="24"/>
        </w:rPr>
      </w:pPr>
      <w:proofErr w:type="gramStart"/>
      <w:r w:rsidRPr="006B4A27">
        <w:rPr>
          <w:b/>
          <w:sz w:val="24"/>
          <w:szCs w:val="24"/>
        </w:rPr>
        <w:t>határozata</w:t>
      </w:r>
      <w:proofErr w:type="gramEnd"/>
    </w:p>
    <w:p w14:paraId="01A38AD7" w14:textId="77777777" w:rsidR="00AC1FDF" w:rsidRPr="006B4A27" w:rsidRDefault="00AC1FDF" w:rsidP="00AC1FDF">
      <w:pPr>
        <w:rPr>
          <w:b/>
          <w:sz w:val="24"/>
          <w:szCs w:val="24"/>
        </w:rPr>
      </w:pPr>
    </w:p>
    <w:p w14:paraId="7A120ABB" w14:textId="77777777" w:rsidR="00532E41" w:rsidRPr="00BB44EC" w:rsidRDefault="00532E41" w:rsidP="00AC1FDF">
      <w:pPr>
        <w:rPr>
          <w:b/>
          <w:sz w:val="24"/>
          <w:szCs w:val="24"/>
        </w:rPr>
      </w:pPr>
    </w:p>
    <w:p w14:paraId="3899832E" w14:textId="5BA1F0BA" w:rsidR="003426C6" w:rsidRPr="006B4A27" w:rsidRDefault="003426C6" w:rsidP="003426C6">
      <w:pPr>
        <w:jc w:val="center"/>
        <w:rPr>
          <w:sz w:val="24"/>
          <w:szCs w:val="24"/>
        </w:rPr>
      </w:pPr>
      <w:r w:rsidRPr="00A73E55">
        <w:rPr>
          <w:b/>
          <w:sz w:val="28"/>
          <w:szCs w:val="28"/>
        </w:rPr>
        <w:t>A közösségi ház felújítása</w:t>
      </w:r>
      <w:r>
        <w:rPr>
          <w:b/>
          <w:sz w:val="28"/>
          <w:szCs w:val="28"/>
        </w:rPr>
        <w:t xml:space="preserve"> kapcsán </w:t>
      </w:r>
      <w:r w:rsidR="00F25A3E">
        <w:rPr>
          <w:b/>
          <w:sz w:val="28"/>
          <w:szCs w:val="28"/>
        </w:rPr>
        <w:t xml:space="preserve">kötendő végleges </w:t>
      </w:r>
      <w:r w:rsidR="00635000">
        <w:rPr>
          <w:b/>
          <w:sz w:val="28"/>
          <w:szCs w:val="28"/>
        </w:rPr>
        <w:t xml:space="preserve">adásvételi </w:t>
      </w:r>
      <w:r w:rsidR="00F25A3E">
        <w:rPr>
          <w:b/>
          <w:sz w:val="28"/>
          <w:szCs w:val="28"/>
        </w:rPr>
        <w:t xml:space="preserve">szerződés elfogadásáról </w:t>
      </w:r>
    </w:p>
    <w:p w14:paraId="79EAAA0D" w14:textId="77777777" w:rsidR="00BB44EC" w:rsidRDefault="00BB44EC" w:rsidP="00BB44EC">
      <w:pPr>
        <w:jc w:val="both"/>
        <w:rPr>
          <w:sz w:val="24"/>
          <w:szCs w:val="24"/>
        </w:rPr>
      </w:pPr>
    </w:p>
    <w:p w14:paraId="3A8AAA70" w14:textId="77777777" w:rsidR="00BB44EC" w:rsidRDefault="00BB44EC" w:rsidP="00BB44EC">
      <w:pPr>
        <w:jc w:val="both"/>
        <w:rPr>
          <w:sz w:val="24"/>
          <w:szCs w:val="24"/>
        </w:rPr>
      </w:pPr>
    </w:p>
    <w:p w14:paraId="74B94BF2" w14:textId="7B2237AD" w:rsidR="00BB44EC" w:rsidRPr="003426C6" w:rsidRDefault="00BB44EC" w:rsidP="00F25A3E">
      <w:pPr>
        <w:jc w:val="both"/>
        <w:rPr>
          <w:sz w:val="24"/>
          <w:szCs w:val="24"/>
        </w:rPr>
      </w:pPr>
      <w:r w:rsidRPr="003426C6">
        <w:rPr>
          <w:sz w:val="24"/>
          <w:szCs w:val="24"/>
        </w:rPr>
        <w:t xml:space="preserve">Tiszavasvári Város Önkormányzata Képviselő-testülete </w:t>
      </w:r>
      <w:r w:rsidR="00426020" w:rsidRPr="003426C6">
        <w:rPr>
          <w:sz w:val="24"/>
          <w:szCs w:val="24"/>
        </w:rPr>
        <w:t>„</w:t>
      </w:r>
      <w:proofErr w:type="gramStart"/>
      <w:r w:rsidR="00F25A3E" w:rsidRPr="00F25A3E">
        <w:rPr>
          <w:b/>
          <w:sz w:val="24"/>
          <w:szCs w:val="24"/>
        </w:rPr>
        <w:t>A</w:t>
      </w:r>
      <w:proofErr w:type="gramEnd"/>
      <w:r w:rsidR="00F25A3E" w:rsidRPr="00F25A3E">
        <w:rPr>
          <w:b/>
          <w:sz w:val="24"/>
          <w:szCs w:val="24"/>
        </w:rPr>
        <w:t xml:space="preserve"> közösségi ház felújítása kapcsán kötendő végleges </w:t>
      </w:r>
      <w:r w:rsidR="004562F7">
        <w:rPr>
          <w:b/>
          <w:sz w:val="24"/>
          <w:szCs w:val="24"/>
        </w:rPr>
        <w:t>adásvételi</w:t>
      </w:r>
      <w:r w:rsidR="00F25A3E" w:rsidRPr="00F25A3E">
        <w:rPr>
          <w:b/>
          <w:sz w:val="24"/>
          <w:szCs w:val="24"/>
        </w:rPr>
        <w:t xml:space="preserve"> szerződés elfogadásáról </w:t>
      </w:r>
      <w:r w:rsidR="003426C6" w:rsidRPr="003426C6">
        <w:rPr>
          <w:sz w:val="24"/>
          <w:szCs w:val="24"/>
        </w:rPr>
        <w:t>” sz</w:t>
      </w:r>
      <w:r w:rsidR="00426020" w:rsidRPr="003426C6">
        <w:rPr>
          <w:i/>
          <w:sz w:val="24"/>
          <w:szCs w:val="24"/>
        </w:rPr>
        <w:t>óló</w:t>
      </w:r>
      <w:r w:rsidRPr="003426C6">
        <w:rPr>
          <w:i/>
          <w:sz w:val="24"/>
          <w:szCs w:val="24"/>
        </w:rPr>
        <w:t xml:space="preserve"> </w:t>
      </w:r>
      <w:r w:rsidRPr="003426C6">
        <w:rPr>
          <w:sz w:val="24"/>
          <w:szCs w:val="24"/>
        </w:rPr>
        <w:t>előterjesztést megtárgyalta, és az alábbi határozatot hozza:</w:t>
      </w:r>
    </w:p>
    <w:p w14:paraId="03A38B23" w14:textId="77777777" w:rsidR="00BB44EC" w:rsidRPr="00D27D25" w:rsidRDefault="00BB44EC" w:rsidP="00F25A3E">
      <w:pPr>
        <w:jc w:val="both"/>
        <w:rPr>
          <w:sz w:val="24"/>
          <w:szCs w:val="24"/>
        </w:rPr>
      </w:pPr>
    </w:p>
    <w:p w14:paraId="3209AF63" w14:textId="77777777" w:rsidR="002D7023" w:rsidRDefault="002D7023" w:rsidP="008E586D">
      <w:pPr>
        <w:ind w:left="284" w:hanging="284"/>
        <w:jc w:val="both"/>
        <w:rPr>
          <w:sz w:val="24"/>
          <w:szCs w:val="24"/>
        </w:rPr>
      </w:pPr>
    </w:p>
    <w:p w14:paraId="51FB52D4" w14:textId="02BB46B7" w:rsidR="007D6D51" w:rsidRDefault="00A06A46" w:rsidP="008E586D">
      <w:pPr>
        <w:ind w:left="284" w:hanging="284"/>
        <w:jc w:val="both"/>
        <w:rPr>
          <w:b/>
          <w:bCs/>
          <w:sz w:val="24"/>
          <w:szCs w:val="24"/>
        </w:rPr>
      </w:pPr>
      <w:r>
        <w:rPr>
          <w:sz w:val="24"/>
          <w:szCs w:val="24"/>
        </w:rPr>
        <w:t>1</w:t>
      </w:r>
      <w:r w:rsidR="002D7023">
        <w:rPr>
          <w:sz w:val="24"/>
          <w:szCs w:val="24"/>
        </w:rPr>
        <w:t>. Jóv</w:t>
      </w:r>
      <w:r w:rsidR="007D6D51">
        <w:rPr>
          <w:sz w:val="24"/>
          <w:szCs w:val="24"/>
        </w:rPr>
        <w:t xml:space="preserve">áhagyja a </w:t>
      </w:r>
      <w:r w:rsidR="00A370B4" w:rsidRPr="00402925">
        <w:rPr>
          <w:b/>
          <w:bCs/>
          <w:sz w:val="24"/>
          <w:szCs w:val="24"/>
        </w:rPr>
        <w:t>tiszavasvári 2539/</w:t>
      </w:r>
      <w:r w:rsidR="00946122">
        <w:rPr>
          <w:b/>
          <w:bCs/>
          <w:sz w:val="24"/>
          <w:szCs w:val="24"/>
        </w:rPr>
        <w:t>1</w:t>
      </w:r>
      <w:r w:rsidR="00A370B4" w:rsidRPr="00402925">
        <w:rPr>
          <w:b/>
          <w:bCs/>
          <w:sz w:val="24"/>
          <w:szCs w:val="24"/>
        </w:rPr>
        <w:t xml:space="preserve"> helyrajzi számú</w:t>
      </w:r>
      <w:r w:rsidR="00C67940">
        <w:rPr>
          <w:b/>
          <w:bCs/>
          <w:sz w:val="24"/>
          <w:szCs w:val="24"/>
        </w:rPr>
        <w:t xml:space="preserve">, </w:t>
      </w:r>
      <w:r w:rsidR="00C67940" w:rsidRPr="00FF3B8E">
        <w:rPr>
          <w:bCs/>
          <w:sz w:val="24"/>
          <w:szCs w:val="24"/>
        </w:rPr>
        <w:t>„kivett lakóház, udvar, gazdasági épület”</w:t>
      </w:r>
      <w:r w:rsidR="00C67940">
        <w:rPr>
          <w:b/>
          <w:bCs/>
          <w:sz w:val="24"/>
          <w:szCs w:val="24"/>
        </w:rPr>
        <w:t xml:space="preserve"> </w:t>
      </w:r>
      <w:r w:rsidR="00C67940" w:rsidRPr="007D6D51">
        <w:rPr>
          <w:bCs/>
          <w:sz w:val="24"/>
          <w:szCs w:val="24"/>
        </w:rPr>
        <w:t xml:space="preserve">művelési ágú </w:t>
      </w:r>
      <w:r w:rsidR="00A370B4" w:rsidRPr="00402925">
        <w:rPr>
          <w:b/>
          <w:bCs/>
          <w:sz w:val="24"/>
          <w:szCs w:val="24"/>
        </w:rPr>
        <w:t xml:space="preserve">ingatlanból </w:t>
      </w:r>
      <w:r w:rsidR="00A370B4">
        <w:rPr>
          <w:b/>
          <w:bCs/>
          <w:sz w:val="24"/>
          <w:szCs w:val="24"/>
        </w:rPr>
        <w:t>1657 m2 nagyságú ingatlanrész</w:t>
      </w:r>
      <w:r w:rsidR="00946122">
        <w:rPr>
          <w:b/>
          <w:bCs/>
          <w:sz w:val="24"/>
          <w:szCs w:val="24"/>
        </w:rPr>
        <w:t>, valamint a tiszavasvári 2539/3 „</w:t>
      </w:r>
      <w:r w:rsidR="00946122" w:rsidRPr="00946122">
        <w:rPr>
          <w:bCs/>
          <w:sz w:val="24"/>
          <w:szCs w:val="24"/>
        </w:rPr>
        <w:t>kivett magánút” művelési ágú</w:t>
      </w:r>
      <w:r w:rsidR="00946122">
        <w:rPr>
          <w:b/>
          <w:bCs/>
          <w:sz w:val="24"/>
          <w:szCs w:val="24"/>
        </w:rPr>
        <w:t xml:space="preserve"> 19 m2 nagyságú ingatlan </w:t>
      </w:r>
      <w:r w:rsidR="007D6D51">
        <w:rPr>
          <w:b/>
          <w:bCs/>
          <w:sz w:val="24"/>
          <w:szCs w:val="24"/>
        </w:rPr>
        <w:t>megvásárlására</w:t>
      </w:r>
      <w:r w:rsidR="00C802B2">
        <w:rPr>
          <w:b/>
          <w:bCs/>
          <w:sz w:val="24"/>
          <w:szCs w:val="24"/>
        </w:rPr>
        <w:t xml:space="preserve"> -</w:t>
      </w:r>
      <w:r w:rsidR="007D6D51">
        <w:rPr>
          <w:b/>
          <w:bCs/>
          <w:sz w:val="24"/>
          <w:szCs w:val="24"/>
        </w:rPr>
        <w:t xml:space="preserve"> </w:t>
      </w:r>
      <w:r w:rsidR="007D6D51" w:rsidRPr="00774C57">
        <w:rPr>
          <w:bCs/>
          <w:sz w:val="24"/>
          <w:szCs w:val="24"/>
        </w:rPr>
        <w:t>Csikós Imre István és Csikós Imre Istvánné 4440 Tiszavasvári Katona József u. 13. szám alatti lakosokkal</w:t>
      </w:r>
      <w:r w:rsidR="007D6D51">
        <w:rPr>
          <w:b/>
          <w:bCs/>
          <w:sz w:val="24"/>
          <w:szCs w:val="24"/>
        </w:rPr>
        <w:t xml:space="preserve"> </w:t>
      </w:r>
      <w:r w:rsidR="00C802B2">
        <w:rPr>
          <w:b/>
          <w:bCs/>
          <w:sz w:val="24"/>
          <w:szCs w:val="24"/>
        </w:rPr>
        <w:t xml:space="preserve">- </w:t>
      </w:r>
      <w:r w:rsidR="007D6D51">
        <w:rPr>
          <w:b/>
          <w:bCs/>
          <w:sz w:val="24"/>
          <w:szCs w:val="24"/>
        </w:rPr>
        <w:t xml:space="preserve">kötendő </w:t>
      </w:r>
      <w:r w:rsidR="004562F7">
        <w:rPr>
          <w:b/>
          <w:bCs/>
          <w:sz w:val="24"/>
          <w:szCs w:val="24"/>
        </w:rPr>
        <w:t>adásvéte</w:t>
      </w:r>
      <w:r w:rsidR="007D6D51">
        <w:rPr>
          <w:b/>
          <w:bCs/>
          <w:sz w:val="24"/>
          <w:szCs w:val="24"/>
        </w:rPr>
        <w:t xml:space="preserve">li szerződést, a határozat 1. melléklete szerinti tartalommal. </w:t>
      </w:r>
    </w:p>
    <w:p w14:paraId="5DBF99EA" w14:textId="5EA3D937" w:rsidR="00B31781" w:rsidRPr="00F93174" w:rsidRDefault="007D6D51" w:rsidP="002D7023">
      <w:pPr>
        <w:ind w:left="284"/>
        <w:jc w:val="both"/>
      </w:pPr>
      <w:r w:rsidRPr="0063203D">
        <w:rPr>
          <w:bCs/>
          <w:sz w:val="24"/>
          <w:szCs w:val="24"/>
        </w:rPr>
        <w:t>A</w:t>
      </w:r>
      <w:r w:rsidR="0063203D" w:rsidRPr="0063203D">
        <w:rPr>
          <w:bCs/>
          <w:sz w:val="24"/>
          <w:szCs w:val="24"/>
        </w:rPr>
        <w:t>z 1.1 pont szerinti ingatlan</w:t>
      </w:r>
      <w:r w:rsidR="00946122">
        <w:rPr>
          <w:bCs/>
          <w:sz w:val="24"/>
          <w:szCs w:val="24"/>
        </w:rPr>
        <w:t>ok</w:t>
      </w:r>
      <w:r>
        <w:rPr>
          <w:b/>
          <w:bCs/>
          <w:sz w:val="24"/>
          <w:szCs w:val="24"/>
        </w:rPr>
        <w:t xml:space="preserve"> vételára </w:t>
      </w:r>
      <w:r w:rsidR="008E586D">
        <w:rPr>
          <w:b/>
          <w:bCs/>
          <w:sz w:val="24"/>
          <w:szCs w:val="24"/>
        </w:rPr>
        <w:t>500 forint / m2</w:t>
      </w:r>
      <w:r>
        <w:rPr>
          <w:b/>
          <w:bCs/>
          <w:sz w:val="24"/>
          <w:szCs w:val="24"/>
        </w:rPr>
        <w:t xml:space="preserve">, </w:t>
      </w:r>
      <w:r w:rsidR="008E586D" w:rsidRPr="0063203D">
        <w:rPr>
          <w:bCs/>
          <w:sz w:val="24"/>
          <w:szCs w:val="24"/>
        </w:rPr>
        <w:t xml:space="preserve">azaz </w:t>
      </w:r>
      <w:r w:rsidR="008E586D">
        <w:rPr>
          <w:b/>
          <w:bCs/>
          <w:sz w:val="24"/>
          <w:szCs w:val="24"/>
        </w:rPr>
        <w:t xml:space="preserve">összesen </w:t>
      </w:r>
      <w:r>
        <w:rPr>
          <w:b/>
          <w:bCs/>
          <w:sz w:val="24"/>
          <w:szCs w:val="24"/>
        </w:rPr>
        <w:t>8</w:t>
      </w:r>
      <w:r w:rsidR="00946122">
        <w:rPr>
          <w:b/>
          <w:bCs/>
          <w:sz w:val="24"/>
          <w:szCs w:val="24"/>
        </w:rPr>
        <w:t>3</w:t>
      </w:r>
      <w:r>
        <w:rPr>
          <w:b/>
          <w:bCs/>
          <w:sz w:val="24"/>
          <w:szCs w:val="24"/>
        </w:rPr>
        <w:t>8.</w:t>
      </w:r>
      <w:r w:rsidR="00946122">
        <w:rPr>
          <w:b/>
          <w:bCs/>
          <w:sz w:val="24"/>
          <w:szCs w:val="24"/>
        </w:rPr>
        <w:t>0</w:t>
      </w:r>
      <w:r>
        <w:rPr>
          <w:b/>
          <w:bCs/>
          <w:sz w:val="24"/>
          <w:szCs w:val="24"/>
        </w:rPr>
        <w:t>00</w:t>
      </w:r>
      <w:r w:rsidR="0063203D">
        <w:rPr>
          <w:b/>
          <w:bCs/>
          <w:sz w:val="24"/>
          <w:szCs w:val="24"/>
        </w:rPr>
        <w:t xml:space="preserve"> </w:t>
      </w:r>
      <w:r w:rsidR="008E586D">
        <w:rPr>
          <w:b/>
          <w:bCs/>
          <w:sz w:val="24"/>
          <w:szCs w:val="24"/>
        </w:rPr>
        <w:t>forint.</w:t>
      </w:r>
    </w:p>
    <w:p w14:paraId="43680D44" w14:textId="77777777" w:rsidR="00F93174" w:rsidRDefault="00F93174" w:rsidP="00BB44EC">
      <w:pPr>
        <w:ind w:left="284" w:hanging="284"/>
        <w:jc w:val="both"/>
        <w:rPr>
          <w:sz w:val="24"/>
          <w:szCs w:val="24"/>
        </w:rPr>
      </w:pPr>
    </w:p>
    <w:p w14:paraId="597CC554" w14:textId="5CFD48A9" w:rsidR="00B31781" w:rsidRDefault="00635000" w:rsidP="00BB44EC">
      <w:pPr>
        <w:ind w:left="284" w:hanging="284"/>
        <w:jc w:val="both"/>
        <w:rPr>
          <w:bCs/>
          <w:sz w:val="24"/>
          <w:szCs w:val="24"/>
        </w:rPr>
      </w:pPr>
      <w:r>
        <w:rPr>
          <w:bCs/>
          <w:sz w:val="24"/>
          <w:szCs w:val="24"/>
        </w:rPr>
        <w:t>2</w:t>
      </w:r>
      <w:r w:rsidR="00B31781">
        <w:rPr>
          <w:bCs/>
          <w:sz w:val="24"/>
          <w:szCs w:val="24"/>
        </w:rPr>
        <w:t>. Felhatalmazza a</w:t>
      </w:r>
      <w:r w:rsidR="00C802B2">
        <w:rPr>
          <w:bCs/>
          <w:sz w:val="24"/>
          <w:szCs w:val="24"/>
        </w:rPr>
        <w:t xml:space="preserve"> polgármestert a</w:t>
      </w:r>
      <w:r w:rsidR="004562F7">
        <w:rPr>
          <w:bCs/>
          <w:sz w:val="24"/>
          <w:szCs w:val="24"/>
        </w:rPr>
        <w:t xml:space="preserve"> </w:t>
      </w:r>
      <w:r w:rsidR="00BB2365">
        <w:rPr>
          <w:bCs/>
          <w:sz w:val="24"/>
          <w:szCs w:val="24"/>
        </w:rPr>
        <w:t xml:space="preserve">szerződés aláírására. </w:t>
      </w:r>
      <w:r w:rsidR="00B31781">
        <w:rPr>
          <w:bCs/>
          <w:sz w:val="24"/>
          <w:szCs w:val="24"/>
        </w:rPr>
        <w:t xml:space="preserve"> </w:t>
      </w:r>
    </w:p>
    <w:p w14:paraId="719A06FC" w14:textId="77777777" w:rsidR="004D32F4" w:rsidRDefault="004D32F4" w:rsidP="00BB44EC">
      <w:pPr>
        <w:ind w:left="284" w:hanging="284"/>
        <w:jc w:val="both"/>
        <w:rPr>
          <w:bCs/>
          <w:sz w:val="24"/>
          <w:szCs w:val="24"/>
        </w:rPr>
      </w:pPr>
    </w:p>
    <w:p w14:paraId="5DFA94A9" w14:textId="77777777" w:rsidR="00BB44EC" w:rsidRDefault="00BB44EC" w:rsidP="00BB44EC">
      <w:pPr>
        <w:widowControl w:val="0"/>
        <w:overflowPunct w:val="0"/>
        <w:adjustRightInd w:val="0"/>
        <w:ind w:right="25" w:firstLine="568"/>
        <w:jc w:val="both"/>
        <w:rPr>
          <w:bCs/>
          <w:sz w:val="24"/>
          <w:szCs w:val="24"/>
        </w:rPr>
      </w:pPr>
      <w:r>
        <w:rPr>
          <w:bCs/>
          <w:sz w:val="24"/>
          <w:szCs w:val="24"/>
        </w:rPr>
        <w:t xml:space="preserve">      </w:t>
      </w:r>
    </w:p>
    <w:p w14:paraId="71261113" w14:textId="0FB8A244" w:rsidR="00BB44EC" w:rsidRDefault="002D7023" w:rsidP="002D7023">
      <w:pPr>
        <w:widowControl w:val="0"/>
        <w:overflowPunct w:val="0"/>
        <w:adjustRightInd w:val="0"/>
        <w:ind w:right="25"/>
        <w:jc w:val="both"/>
        <w:rPr>
          <w:sz w:val="24"/>
          <w:szCs w:val="24"/>
        </w:rPr>
      </w:pPr>
      <w:r>
        <w:rPr>
          <w:b/>
          <w:sz w:val="24"/>
          <w:szCs w:val="24"/>
        </w:rPr>
        <w:tab/>
      </w:r>
      <w:r w:rsidR="00BB44EC" w:rsidRPr="00ED0CAF">
        <w:rPr>
          <w:b/>
          <w:sz w:val="24"/>
          <w:szCs w:val="24"/>
        </w:rPr>
        <w:t>Határidő</w:t>
      </w:r>
      <w:r>
        <w:rPr>
          <w:sz w:val="24"/>
          <w:szCs w:val="24"/>
        </w:rPr>
        <w:t xml:space="preserve">: </w:t>
      </w:r>
      <w:r w:rsidR="00BB44EC">
        <w:rPr>
          <w:sz w:val="24"/>
          <w:szCs w:val="24"/>
        </w:rPr>
        <w:t>azonnal</w:t>
      </w:r>
      <w:r w:rsidR="00BB44EC" w:rsidRPr="00ED0CAF">
        <w:rPr>
          <w:sz w:val="24"/>
          <w:szCs w:val="24"/>
        </w:rPr>
        <w:t xml:space="preserve"> </w:t>
      </w:r>
      <w:r>
        <w:rPr>
          <w:sz w:val="24"/>
          <w:szCs w:val="24"/>
        </w:rPr>
        <w:tab/>
      </w:r>
      <w:r>
        <w:rPr>
          <w:sz w:val="24"/>
          <w:szCs w:val="24"/>
        </w:rPr>
        <w:tab/>
      </w:r>
      <w:r w:rsidR="00BB44EC">
        <w:rPr>
          <w:sz w:val="24"/>
          <w:szCs w:val="24"/>
        </w:rPr>
        <w:tab/>
      </w:r>
      <w:r w:rsidR="00BB44EC" w:rsidRPr="00ED0CAF">
        <w:rPr>
          <w:b/>
          <w:sz w:val="24"/>
          <w:szCs w:val="24"/>
        </w:rPr>
        <w:t>Felelős:</w:t>
      </w:r>
      <w:r w:rsidR="00BB44EC" w:rsidRPr="00ED0CAF">
        <w:rPr>
          <w:sz w:val="24"/>
          <w:szCs w:val="24"/>
        </w:rPr>
        <w:t xml:space="preserve"> </w:t>
      </w:r>
      <w:r w:rsidR="00F86060">
        <w:rPr>
          <w:sz w:val="24"/>
          <w:szCs w:val="24"/>
        </w:rPr>
        <w:t>Balázsi Csilla po</w:t>
      </w:r>
      <w:r w:rsidR="00BB44EC">
        <w:rPr>
          <w:sz w:val="24"/>
          <w:szCs w:val="24"/>
        </w:rPr>
        <w:t>lgármester</w:t>
      </w:r>
    </w:p>
    <w:p w14:paraId="5C6A0581" w14:textId="77777777" w:rsidR="00BB44EC" w:rsidRPr="00ED0CAF" w:rsidRDefault="00BB44EC" w:rsidP="00BB44EC">
      <w:pPr>
        <w:widowControl w:val="0"/>
        <w:tabs>
          <w:tab w:val="left" w:pos="1134"/>
        </w:tabs>
        <w:overflowPunct w:val="0"/>
        <w:adjustRightInd w:val="0"/>
        <w:ind w:right="25"/>
        <w:jc w:val="both"/>
        <w:rPr>
          <w:sz w:val="24"/>
          <w:szCs w:val="24"/>
        </w:rPr>
      </w:pPr>
      <w:r>
        <w:rPr>
          <w:sz w:val="24"/>
          <w:szCs w:val="24"/>
        </w:rPr>
        <w:tab/>
      </w:r>
      <w:r w:rsidRPr="00ED0CAF">
        <w:rPr>
          <w:sz w:val="24"/>
          <w:szCs w:val="24"/>
        </w:rPr>
        <w:t xml:space="preserve">           </w:t>
      </w:r>
      <w:r>
        <w:rPr>
          <w:sz w:val="24"/>
          <w:szCs w:val="24"/>
        </w:rPr>
        <w:tab/>
      </w:r>
      <w:r w:rsidRPr="00ED0CAF">
        <w:rPr>
          <w:sz w:val="24"/>
          <w:szCs w:val="24"/>
        </w:rPr>
        <w:t xml:space="preserve"> </w:t>
      </w:r>
    </w:p>
    <w:p w14:paraId="69E70C33" w14:textId="7C80398A" w:rsidR="00AD10C5" w:rsidRDefault="00AD10C5">
      <w:pPr>
        <w:spacing w:after="160" w:line="259" w:lineRule="auto"/>
        <w:rPr>
          <w:b/>
          <w:sz w:val="24"/>
          <w:szCs w:val="24"/>
        </w:rPr>
      </w:pPr>
      <w:r>
        <w:rPr>
          <w:b/>
          <w:sz w:val="24"/>
          <w:szCs w:val="24"/>
        </w:rPr>
        <w:br w:type="page"/>
      </w:r>
    </w:p>
    <w:p w14:paraId="5E2C4B5B" w14:textId="5973F86D" w:rsidR="00D14C50" w:rsidRDefault="00AD10C5" w:rsidP="00AD10C5">
      <w:pPr>
        <w:ind w:left="709" w:hanging="709"/>
        <w:jc w:val="right"/>
        <w:rPr>
          <w:sz w:val="24"/>
          <w:szCs w:val="24"/>
        </w:rPr>
      </w:pPr>
      <w:r w:rsidRPr="00AD10C5">
        <w:rPr>
          <w:sz w:val="24"/>
          <w:szCs w:val="24"/>
        </w:rPr>
        <w:lastRenderedPageBreak/>
        <w:t xml:space="preserve">1. melléklet </w:t>
      </w:r>
      <w:proofErr w:type="gramStart"/>
      <w:r w:rsidRPr="00AD10C5">
        <w:rPr>
          <w:sz w:val="24"/>
          <w:szCs w:val="24"/>
        </w:rPr>
        <w:t>a …</w:t>
      </w:r>
      <w:proofErr w:type="gramEnd"/>
      <w:r w:rsidRPr="00AD10C5">
        <w:rPr>
          <w:sz w:val="24"/>
          <w:szCs w:val="24"/>
        </w:rPr>
        <w:t>/202</w:t>
      </w:r>
      <w:r w:rsidR="00A4098D">
        <w:rPr>
          <w:sz w:val="24"/>
          <w:szCs w:val="24"/>
        </w:rPr>
        <w:t>6</w:t>
      </w:r>
      <w:r w:rsidRPr="00AD10C5">
        <w:rPr>
          <w:sz w:val="24"/>
          <w:szCs w:val="24"/>
        </w:rPr>
        <w:t>. (I.2</w:t>
      </w:r>
      <w:r w:rsidR="00A4098D">
        <w:rPr>
          <w:sz w:val="24"/>
          <w:szCs w:val="24"/>
        </w:rPr>
        <w:t>9</w:t>
      </w:r>
      <w:r w:rsidRPr="00AD10C5">
        <w:rPr>
          <w:sz w:val="24"/>
          <w:szCs w:val="24"/>
        </w:rPr>
        <w:t>.) Kt. számú határozathoz</w:t>
      </w:r>
    </w:p>
    <w:p w14:paraId="6AE0A992" w14:textId="77777777" w:rsidR="00A4098D" w:rsidRPr="008B6D69" w:rsidRDefault="00A4098D" w:rsidP="00A4098D">
      <w:pPr>
        <w:jc w:val="center"/>
        <w:rPr>
          <w:rFonts w:ascii="Arial" w:hAnsi="Arial" w:cs="Arial"/>
          <w:b/>
          <w:sz w:val="22"/>
          <w:szCs w:val="22"/>
          <w:u w:val="single"/>
        </w:rPr>
      </w:pPr>
      <w:r w:rsidRPr="008B6D69">
        <w:rPr>
          <w:rFonts w:ascii="Arial" w:hAnsi="Arial" w:cs="Arial"/>
          <w:b/>
          <w:sz w:val="22"/>
          <w:szCs w:val="22"/>
          <w:u w:val="single"/>
        </w:rPr>
        <w:t>SZERZŐDÉS</w:t>
      </w:r>
    </w:p>
    <w:p w14:paraId="47D64891" w14:textId="77777777" w:rsidR="00A4098D" w:rsidRPr="008B6D69" w:rsidRDefault="00A4098D" w:rsidP="00A4098D">
      <w:pPr>
        <w:ind w:right="283"/>
        <w:jc w:val="both"/>
        <w:rPr>
          <w:rFonts w:ascii="Arial" w:hAnsi="Arial" w:cs="Arial"/>
          <w:b/>
          <w:sz w:val="22"/>
          <w:szCs w:val="22"/>
        </w:rPr>
      </w:pPr>
      <w:r w:rsidRPr="008B6D69">
        <w:rPr>
          <w:rFonts w:ascii="Arial" w:hAnsi="Arial" w:cs="Arial"/>
          <w:b/>
          <w:sz w:val="22"/>
          <w:szCs w:val="22"/>
        </w:rPr>
        <w:tab/>
      </w:r>
      <w:r w:rsidRPr="008B6D69">
        <w:rPr>
          <w:rFonts w:ascii="Arial" w:hAnsi="Arial" w:cs="Arial"/>
          <w:b/>
          <w:sz w:val="22"/>
          <w:szCs w:val="22"/>
        </w:rPr>
        <w:tab/>
      </w:r>
      <w:r w:rsidRPr="008B6D69">
        <w:rPr>
          <w:rFonts w:ascii="Arial" w:hAnsi="Arial" w:cs="Arial"/>
          <w:b/>
          <w:sz w:val="22"/>
          <w:szCs w:val="22"/>
        </w:rPr>
        <w:tab/>
      </w:r>
      <w:r w:rsidRPr="008B6D69">
        <w:rPr>
          <w:rFonts w:ascii="Arial" w:hAnsi="Arial" w:cs="Arial"/>
          <w:b/>
          <w:sz w:val="22"/>
          <w:szCs w:val="22"/>
        </w:rPr>
        <w:tab/>
        <w:t xml:space="preserve">    </w:t>
      </w:r>
    </w:p>
    <w:p w14:paraId="02AABD45" w14:textId="77777777" w:rsidR="00A4098D" w:rsidRPr="008B6D69" w:rsidRDefault="00A4098D" w:rsidP="00A4098D">
      <w:pPr>
        <w:jc w:val="both"/>
        <w:rPr>
          <w:rFonts w:ascii="Arial" w:hAnsi="Arial" w:cs="Arial"/>
          <w:sz w:val="22"/>
          <w:szCs w:val="22"/>
        </w:rPr>
      </w:pPr>
      <w:proofErr w:type="gramStart"/>
      <w:r w:rsidRPr="008B6D69">
        <w:rPr>
          <w:rFonts w:ascii="Arial" w:hAnsi="Arial" w:cs="Arial"/>
          <w:sz w:val="22"/>
          <w:szCs w:val="22"/>
        </w:rPr>
        <w:t xml:space="preserve">Amely létrejött </w:t>
      </w:r>
      <w:r w:rsidRPr="008B6D69">
        <w:rPr>
          <w:rFonts w:ascii="Arial" w:hAnsi="Arial" w:cs="Arial"/>
          <w:b/>
          <w:bCs/>
          <w:sz w:val="22"/>
          <w:szCs w:val="22"/>
        </w:rPr>
        <w:t>Csikós Imre István</w:t>
      </w:r>
      <w:r w:rsidRPr="008B6D69">
        <w:rPr>
          <w:rFonts w:ascii="Arial" w:hAnsi="Arial" w:cs="Arial"/>
          <w:sz w:val="22"/>
          <w:szCs w:val="22"/>
        </w:rPr>
        <w:t> (</w:t>
      </w:r>
      <w:proofErr w:type="spellStart"/>
      <w:r w:rsidRPr="008B6D69">
        <w:rPr>
          <w:rFonts w:ascii="Arial" w:hAnsi="Arial" w:cs="Arial"/>
          <w:sz w:val="22"/>
          <w:szCs w:val="22"/>
        </w:rPr>
        <w:t>szül.név</w:t>
      </w:r>
      <w:proofErr w:type="spellEnd"/>
      <w:r w:rsidRPr="008B6D69">
        <w:rPr>
          <w:rFonts w:ascii="Arial" w:hAnsi="Arial" w:cs="Arial"/>
          <w:sz w:val="22"/>
          <w:szCs w:val="22"/>
        </w:rPr>
        <w:t>: </w:t>
      </w:r>
      <w:r>
        <w:rPr>
          <w:rFonts w:ascii="Arial" w:hAnsi="Arial" w:cs="Arial"/>
          <w:sz w:val="22"/>
          <w:szCs w:val="22"/>
        </w:rPr>
        <w:t>………………</w:t>
      </w:r>
      <w:r w:rsidRPr="008B6D69">
        <w:rPr>
          <w:rFonts w:ascii="Arial" w:hAnsi="Arial" w:cs="Arial"/>
          <w:sz w:val="22"/>
          <w:szCs w:val="22"/>
        </w:rPr>
        <w:t>, szül. hely és idő: </w:t>
      </w:r>
      <w:r>
        <w:rPr>
          <w:rFonts w:ascii="Arial" w:hAnsi="Arial" w:cs="Arial"/>
          <w:sz w:val="22"/>
          <w:szCs w:val="22"/>
        </w:rPr>
        <w:t>…………..</w:t>
      </w:r>
      <w:r w:rsidRPr="008B6D69">
        <w:rPr>
          <w:rFonts w:ascii="Arial" w:hAnsi="Arial" w:cs="Arial"/>
          <w:sz w:val="22"/>
          <w:szCs w:val="22"/>
        </w:rPr>
        <w:t xml:space="preserve">, </w:t>
      </w:r>
      <w:r>
        <w:rPr>
          <w:rFonts w:ascii="Arial" w:hAnsi="Arial" w:cs="Arial"/>
          <w:sz w:val="22"/>
          <w:szCs w:val="22"/>
        </w:rPr>
        <w:t>……….</w:t>
      </w:r>
      <w:r w:rsidRPr="008B6D69">
        <w:rPr>
          <w:rFonts w:ascii="Arial" w:hAnsi="Arial" w:cs="Arial"/>
          <w:sz w:val="22"/>
          <w:szCs w:val="22"/>
        </w:rPr>
        <w:t>, anyja neve: </w:t>
      </w:r>
      <w:r>
        <w:rPr>
          <w:rFonts w:ascii="Arial" w:hAnsi="Arial" w:cs="Arial"/>
          <w:sz w:val="22"/>
          <w:szCs w:val="22"/>
        </w:rPr>
        <w:t>…………</w:t>
      </w:r>
      <w:r w:rsidRPr="008B6D69">
        <w:rPr>
          <w:rFonts w:ascii="Arial" w:hAnsi="Arial" w:cs="Arial"/>
          <w:sz w:val="22"/>
          <w:szCs w:val="22"/>
        </w:rPr>
        <w:t xml:space="preserve">, </w:t>
      </w:r>
      <w:proofErr w:type="spellStart"/>
      <w:r w:rsidRPr="008B6D69">
        <w:rPr>
          <w:rFonts w:ascii="Arial" w:hAnsi="Arial" w:cs="Arial"/>
          <w:sz w:val="22"/>
          <w:szCs w:val="22"/>
        </w:rPr>
        <w:t>szem.azonosító</w:t>
      </w:r>
      <w:proofErr w:type="spellEnd"/>
      <w:r w:rsidRPr="008B6D69">
        <w:rPr>
          <w:rFonts w:ascii="Arial" w:hAnsi="Arial" w:cs="Arial"/>
          <w:sz w:val="22"/>
          <w:szCs w:val="22"/>
        </w:rPr>
        <w:t xml:space="preserve">: </w:t>
      </w:r>
      <w:r>
        <w:rPr>
          <w:rFonts w:ascii="Arial" w:hAnsi="Arial" w:cs="Arial"/>
          <w:sz w:val="22"/>
          <w:szCs w:val="22"/>
        </w:rPr>
        <w:t>………….</w:t>
      </w:r>
      <w:r w:rsidRPr="008B6D69">
        <w:rPr>
          <w:rFonts w:ascii="Arial" w:hAnsi="Arial" w:cs="Arial"/>
          <w:sz w:val="22"/>
          <w:szCs w:val="22"/>
        </w:rPr>
        <w:t xml:space="preserve">, adóazonosító jele: </w:t>
      </w:r>
      <w:r>
        <w:rPr>
          <w:rFonts w:ascii="Arial" w:hAnsi="Arial" w:cs="Arial"/>
          <w:sz w:val="22"/>
          <w:szCs w:val="22"/>
        </w:rPr>
        <w:t>……….</w:t>
      </w:r>
      <w:r w:rsidRPr="008B6D69">
        <w:rPr>
          <w:rFonts w:ascii="Arial" w:hAnsi="Arial" w:cs="Arial"/>
          <w:sz w:val="22"/>
          <w:szCs w:val="22"/>
        </w:rPr>
        <w:t xml:space="preserve">, </w:t>
      </w:r>
      <w:proofErr w:type="spellStart"/>
      <w:r w:rsidRPr="008B6D69">
        <w:rPr>
          <w:rFonts w:ascii="Arial" w:hAnsi="Arial" w:cs="Arial"/>
          <w:sz w:val="22"/>
          <w:szCs w:val="22"/>
        </w:rPr>
        <w:t>szig</w:t>
      </w:r>
      <w:proofErr w:type="spellEnd"/>
      <w:r w:rsidRPr="008B6D69">
        <w:rPr>
          <w:rFonts w:ascii="Arial" w:hAnsi="Arial" w:cs="Arial"/>
          <w:sz w:val="22"/>
          <w:szCs w:val="22"/>
        </w:rPr>
        <w:t xml:space="preserve">: </w:t>
      </w:r>
      <w:r>
        <w:rPr>
          <w:rFonts w:ascii="Arial" w:hAnsi="Arial" w:cs="Arial"/>
          <w:sz w:val="22"/>
          <w:szCs w:val="22"/>
        </w:rPr>
        <w:t>……..</w:t>
      </w:r>
      <w:r w:rsidRPr="008B6D69">
        <w:rPr>
          <w:rFonts w:ascii="Arial" w:hAnsi="Arial" w:cs="Arial"/>
          <w:sz w:val="22"/>
          <w:szCs w:val="22"/>
        </w:rPr>
        <w:t xml:space="preserve">, </w:t>
      </w:r>
      <w:r>
        <w:rPr>
          <w:rFonts w:ascii="Arial" w:hAnsi="Arial" w:cs="Arial"/>
          <w:sz w:val="22"/>
          <w:szCs w:val="22"/>
        </w:rPr>
        <w:t>……</w:t>
      </w:r>
      <w:r w:rsidRPr="008B6D69">
        <w:rPr>
          <w:rFonts w:ascii="Arial" w:hAnsi="Arial" w:cs="Arial"/>
          <w:sz w:val="22"/>
          <w:szCs w:val="22"/>
        </w:rPr>
        <w:t xml:space="preserve"> állampolgár) </w:t>
      </w:r>
      <w:r>
        <w:rPr>
          <w:rFonts w:ascii="Arial" w:hAnsi="Arial" w:cs="Arial"/>
          <w:sz w:val="22"/>
          <w:szCs w:val="22"/>
        </w:rPr>
        <w:t>……………………………………</w:t>
      </w:r>
      <w:r w:rsidRPr="008B6D69">
        <w:rPr>
          <w:rFonts w:ascii="Arial" w:hAnsi="Arial" w:cs="Arial"/>
          <w:sz w:val="22"/>
          <w:szCs w:val="22"/>
        </w:rPr>
        <w:t xml:space="preserve">sz. alatti lakos, mint tulajdonos és eladó, </w:t>
      </w:r>
      <w:r w:rsidRPr="008B6D69">
        <w:rPr>
          <w:rFonts w:ascii="Arial" w:hAnsi="Arial" w:cs="Arial"/>
          <w:b/>
          <w:bCs/>
          <w:sz w:val="22"/>
          <w:szCs w:val="22"/>
        </w:rPr>
        <w:t>Csikós Imre Istvánné</w:t>
      </w:r>
      <w:r w:rsidRPr="008B6D69">
        <w:rPr>
          <w:rFonts w:ascii="Arial" w:hAnsi="Arial" w:cs="Arial"/>
          <w:sz w:val="22"/>
          <w:szCs w:val="22"/>
        </w:rPr>
        <w:t> (</w:t>
      </w:r>
      <w:proofErr w:type="spellStart"/>
      <w:r w:rsidRPr="008B6D69">
        <w:rPr>
          <w:rFonts w:ascii="Arial" w:hAnsi="Arial" w:cs="Arial"/>
          <w:sz w:val="22"/>
          <w:szCs w:val="22"/>
        </w:rPr>
        <w:t>szül.név</w:t>
      </w:r>
      <w:proofErr w:type="spellEnd"/>
      <w:r w:rsidRPr="008B6D69">
        <w:rPr>
          <w:rFonts w:ascii="Arial" w:hAnsi="Arial" w:cs="Arial"/>
          <w:sz w:val="22"/>
          <w:szCs w:val="22"/>
        </w:rPr>
        <w:t>: </w:t>
      </w:r>
      <w:r>
        <w:rPr>
          <w:rFonts w:ascii="Arial" w:hAnsi="Arial" w:cs="Arial"/>
          <w:sz w:val="22"/>
          <w:szCs w:val="22"/>
        </w:rPr>
        <w:t>……………</w:t>
      </w:r>
      <w:r w:rsidRPr="008B6D69">
        <w:rPr>
          <w:rFonts w:ascii="Arial" w:hAnsi="Arial" w:cs="Arial"/>
          <w:sz w:val="22"/>
          <w:szCs w:val="22"/>
        </w:rPr>
        <w:t>, szül. hely és idő: </w:t>
      </w:r>
      <w:r>
        <w:rPr>
          <w:rFonts w:ascii="Arial" w:hAnsi="Arial" w:cs="Arial"/>
          <w:sz w:val="22"/>
          <w:szCs w:val="22"/>
        </w:rPr>
        <w:t>……….</w:t>
      </w:r>
      <w:r w:rsidRPr="008B6D69">
        <w:rPr>
          <w:rFonts w:ascii="Arial" w:hAnsi="Arial" w:cs="Arial"/>
          <w:sz w:val="22"/>
          <w:szCs w:val="22"/>
        </w:rPr>
        <w:t xml:space="preserve">, </w:t>
      </w:r>
      <w:r>
        <w:rPr>
          <w:rFonts w:ascii="Arial" w:hAnsi="Arial" w:cs="Arial"/>
          <w:sz w:val="22"/>
          <w:szCs w:val="22"/>
        </w:rPr>
        <w:t>……….</w:t>
      </w:r>
      <w:r w:rsidRPr="008B6D69">
        <w:rPr>
          <w:rFonts w:ascii="Arial" w:hAnsi="Arial" w:cs="Arial"/>
          <w:sz w:val="22"/>
          <w:szCs w:val="22"/>
        </w:rPr>
        <w:t>, anyja neve: </w:t>
      </w:r>
      <w:r>
        <w:rPr>
          <w:rFonts w:ascii="Arial" w:hAnsi="Arial" w:cs="Arial"/>
          <w:sz w:val="22"/>
          <w:szCs w:val="22"/>
        </w:rPr>
        <w:t>………</w:t>
      </w:r>
      <w:r w:rsidRPr="008B6D69">
        <w:rPr>
          <w:rFonts w:ascii="Arial" w:hAnsi="Arial" w:cs="Arial"/>
          <w:sz w:val="22"/>
          <w:szCs w:val="22"/>
        </w:rPr>
        <w:t xml:space="preserve">, </w:t>
      </w:r>
      <w:proofErr w:type="spellStart"/>
      <w:r w:rsidRPr="008B6D69">
        <w:rPr>
          <w:rFonts w:ascii="Arial" w:hAnsi="Arial" w:cs="Arial"/>
          <w:sz w:val="22"/>
          <w:szCs w:val="22"/>
        </w:rPr>
        <w:t>szem.azonosító</w:t>
      </w:r>
      <w:proofErr w:type="spellEnd"/>
      <w:r w:rsidRPr="008B6D69">
        <w:rPr>
          <w:rFonts w:ascii="Arial" w:hAnsi="Arial" w:cs="Arial"/>
          <w:sz w:val="22"/>
          <w:szCs w:val="22"/>
        </w:rPr>
        <w:t xml:space="preserve">: </w:t>
      </w:r>
      <w:r>
        <w:rPr>
          <w:rFonts w:ascii="Arial" w:hAnsi="Arial" w:cs="Arial"/>
          <w:sz w:val="22"/>
          <w:szCs w:val="22"/>
        </w:rPr>
        <w:t>………….</w:t>
      </w:r>
      <w:r w:rsidRPr="008B6D69">
        <w:rPr>
          <w:rFonts w:ascii="Arial" w:hAnsi="Arial" w:cs="Arial"/>
          <w:sz w:val="22"/>
          <w:szCs w:val="22"/>
        </w:rPr>
        <w:t xml:space="preserve">, adóazonosító jele: </w:t>
      </w:r>
      <w:r>
        <w:rPr>
          <w:rFonts w:ascii="Arial" w:hAnsi="Arial" w:cs="Arial"/>
          <w:sz w:val="22"/>
          <w:szCs w:val="22"/>
        </w:rPr>
        <w:t>………..</w:t>
      </w:r>
      <w:r w:rsidRPr="008B6D69">
        <w:rPr>
          <w:rFonts w:ascii="Arial" w:hAnsi="Arial" w:cs="Arial"/>
          <w:sz w:val="22"/>
          <w:szCs w:val="22"/>
        </w:rPr>
        <w:t xml:space="preserve"> </w:t>
      </w:r>
      <w:proofErr w:type="spellStart"/>
      <w:r w:rsidRPr="008B6D69">
        <w:rPr>
          <w:rFonts w:ascii="Arial" w:hAnsi="Arial" w:cs="Arial"/>
          <w:sz w:val="22"/>
          <w:szCs w:val="22"/>
        </w:rPr>
        <w:t>szig</w:t>
      </w:r>
      <w:proofErr w:type="spellEnd"/>
      <w:r w:rsidRPr="008B6D69">
        <w:rPr>
          <w:rFonts w:ascii="Arial" w:hAnsi="Arial" w:cs="Arial"/>
          <w:sz w:val="22"/>
          <w:szCs w:val="22"/>
        </w:rPr>
        <w:t xml:space="preserve">: </w:t>
      </w:r>
      <w:r>
        <w:rPr>
          <w:rFonts w:ascii="Arial" w:hAnsi="Arial" w:cs="Arial"/>
          <w:sz w:val="22"/>
          <w:szCs w:val="22"/>
        </w:rPr>
        <w:t>……..</w:t>
      </w:r>
      <w:r w:rsidRPr="008B6D69">
        <w:rPr>
          <w:rFonts w:ascii="Arial" w:hAnsi="Arial" w:cs="Arial"/>
          <w:sz w:val="22"/>
          <w:szCs w:val="22"/>
        </w:rPr>
        <w:t xml:space="preserve">, </w:t>
      </w:r>
      <w:r>
        <w:rPr>
          <w:rFonts w:ascii="Arial" w:hAnsi="Arial" w:cs="Arial"/>
          <w:sz w:val="22"/>
          <w:szCs w:val="22"/>
        </w:rPr>
        <w:t>……</w:t>
      </w:r>
      <w:r w:rsidRPr="008B6D69">
        <w:rPr>
          <w:rFonts w:ascii="Arial" w:hAnsi="Arial" w:cs="Arial"/>
          <w:sz w:val="22"/>
          <w:szCs w:val="22"/>
        </w:rPr>
        <w:t xml:space="preserve"> </w:t>
      </w:r>
      <w:r>
        <w:rPr>
          <w:rFonts w:ascii="Arial" w:hAnsi="Arial" w:cs="Arial"/>
          <w:sz w:val="22"/>
          <w:szCs w:val="22"/>
        </w:rPr>
        <w:t>………..</w:t>
      </w:r>
      <w:r w:rsidRPr="008B6D69">
        <w:rPr>
          <w:rFonts w:ascii="Arial" w:hAnsi="Arial" w:cs="Arial"/>
          <w:sz w:val="22"/>
          <w:szCs w:val="22"/>
        </w:rPr>
        <w:t>)</w:t>
      </w:r>
      <w:proofErr w:type="gramEnd"/>
      <w:r w:rsidRPr="008B6D69">
        <w:rPr>
          <w:rFonts w:ascii="Arial" w:hAnsi="Arial" w:cs="Arial"/>
          <w:sz w:val="22"/>
          <w:szCs w:val="22"/>
        </w:rPr>
        <w:t xml:space="preserve"> </w:t>
      </w:r>
      <w:r>
        <w:rPr>
          <w:rFonts w:ascii="Arial" w:hAnsi="Arial" w:cs="Arial"/>
          <w:sz w:val="22"/>
          <w:szCs w:val="22"/>
        </w:rPr>
        <w:t>…</w:t>
      </w:r>
      <w:proofErr w:type="gramStart"/>
      <w:r>
        <w:rPr>
          <w:rFonts w:ascii="Arial" w:hAnsi="Arial" w:cs="Arial"/>
          <w:sz w:val="22"/>
          <w:szCs w:val="22"/>
        </w:rPr>
        <w:t>………………………………..</w:t>
      </w:r>
      <w:proofErr w:type="gramEnd"/>
      <w:r w:rsidRPr="008B6D69">
        <w:rPr>
          <w:rFonts w:ascii="Arial" w:hAnsi="Arial" w:cs="Arial"/>
          <w:sz w:val="22"/>
          <w:szCs w:val="22"/>
        </w:rPr>
        <w:t xml:space="preserve"> sz. alatti lakos, mint tulajdonos és eladó, </w:t>
      </w:r>
      <w:r w:rsidRPr="008B6D69">
        <w:rPr>
          <w:rFonts w:ascii="Arial" w:hAnsi="Arial" w:cs="Arial"/>
          <w:b/>
          <w:bCs/>
          <w:sz w:val="22"/>
          <w:szCs w:val="22"/>
        </w:rPr>
        <w:t>Tiszavasvári Város Önkormányzata</w:t>
      </w:r>
      <w:r w:rsidRPr="008B6D69">
        <w:rPr>
          <w:rFonts w:ascii="Arial" w:hAnsi="Arial" w:cs="Arial"/>
          <w:sz w:val="22"/>
          <w:szCs w:val="22"/>
        </w:rPr>
        <w:t xml:space="preserve"> (törzskönyvi azonosító szám PIR: 732462, adószám: 15732468-2-15, statisztikai számjel: 15732468-8411-321-15, államháztartási egyedi azonosító ÁHTI: 742058, képviseli: Balázsi Csilla polgármester) 4440 Tiszavasvári, Városháza  tér 4. mint tulajdonos és vevő</w:t>
      </w:r>
      <w:r w:rsidRPr="008B6D69">
        <w:rPr>
          <w:rFonts w:ascii="Arial" w:hAnsi="Arial" w:cs="Arial"/>
          <w:b/>
          <w:sz w:val="22"/>
          <w:szCs w:val="22"/>
        </w:rPr>
        <w:t xml:space="preserve"> </w:t>
      </w:r>
      <w:r w:rsidRPr="008B6D69">
        <w:rPr>
          <w:rFonts w:ascii="Arial" w:hAnsi="Arial" w:cs="Arial"/>
          <w:bCs/>
          <w:sz w:val="22"/>
          <w:szCs w:val="22"/>
        </w:rPr>
        <w:t>között az</w:t>
      </w:r>
      <w:r w:rsidRPr="008B6D69">
        <w:rPr>
          <w:rFonts w:ascii="Arial" w:hAnsi="Arial" w:cs="Arial"/>
          <w:b/>
          <w:sz w:val="22"/>
          <w:szCs w:val="22"/>
        </w:rPr>
        <w:t xml:space="preserve"> </w:t>
      </w:r>
      <w:r w:rsidRPr="008B6D69">
        <w:rPr>
          <w:rFonts w:ascii="Arial" w:hAnsi="Arial" w:cs="Arial"/>
          <w:sz w:val="22"/>
          <w:szCs w:val="22"/>
        </w:rPr>
        <w:t>alulírott napon és helyen az alábbi feltételekkel:</w:t>
      </w:r>
    </w:p>
    <w:p w14:paraId="6B2BA454" w14:textId="77777777" w:rsidR="00A4098D" w:rsidRPr="008B6D69" w:rsidRDefault="00A4098D" w:rsidP="00A4098D">
      <w:pPr>
        <w:jc w:val="both"/>
        <w:rPr>
          <w:rFonts w:ascii="Arial" w:hAnsi="Arial" w:cs="Arial"/>
          <w:sz w:val="22"/>
          <w:szCs w:val="22"/>
        </w:rPr>
      </w:pPr>
    </w:p>
    <w:p w14:paraId="044C276D" w14:textId="77777777" w:rsidR="00A4098D" w:rsidRPr="008B6D69" w:rsidRDefault="00A4098D" w:rsidP="00A4098D">
      <w:pPr>
        <w:jc w:val="both"/>
        <w:rPr>
          <w:rFonts w:ascii="Arial" w:hAnsi="Arial" w:cs="Arial"/>
          <w:sz w:val="22"/>
          <w:szCs w:val="22"/>
        </w:rPr>
      </w:pPr>
      <w:r w:rsidRPr="008B6D69">
        <w:rPr>
          <w:rFonts w:ascii="Arial" w:hAnsi="Arial" w:cs="Arial"/>
          <w:b/>
          <w:sz w:val="22"/>
          <w:szCs w:val="22"/>
        </w:rPr>
        <w:t>1./</w:t>
      </w:r>
      <w:r w:rsidRPr="008B6D69">
        <w:rPr>
          <w:rFonts w:ascii="Arial" w:hAnsi="Arial" w:cs="Arial"/>
          <w:sz w:val="22"/>
          <w:szCs w:val="22"/>
        </w:rPr>
        <w:tab/>
        <w:t>Csikós Imre István és Csikós Imre Istvánné tulajdonosok és eladók kijelentik, hogy tulajdonukat képezi egymás közt egyenlő ½-½</w:t>
      </w:r>
      <w:proofErr w:type="spellStart"/>
      <w:r w:rsidRPr="008B6D69">
        <w:rPr>
          <w:rFonts w:ascii="Arial" w:hAnsi="Arial" w:cs="Arial"/>
          <w:sz w:val="22"/>
          <w:szCs w:val="22"/>
        </w:rPr>
        <w:t>-ed</w:t>
      </w:r>
      <w:proofErr w:type="spellEnd"/>
      <w:r w:rsidRPr="008B6D69">
        <w:rPr>
          <w:rFonts w:ascii="Arial" w:hAnsi="Arial" w:cs="Arial"/>
          <w:sz w:val="22"/>
          <w:szCs w:val="22"/>
        </w:rPr>
        <w:t xml:space="preserve"> arányban a </w:t>
      </w:r>
      <w:r w:rsidRPr="008B6D69">
        <w:rPr>
          <w:rFonts w:ascii="Arial" w:hAnsi="Arial" w:cs="Arial"/>
          <w:b/>
          <w:bCs/>
          <w:sz w:val="22"/>
          <w:szCs w:val="22"/>
        </w:rPr>
        <w:t xml:space="preserve">Tiszavasvári belterület 2539/1 </w:t>
      </w:r>
      <w:proofErr w:type="spellStart"/>
      <w:r w:rsidRPr="008B6D69">
        <w:rPr>
          <w:rFonts w:ascii="Arial" w:hAnsi="Arial" w:cs="Arial"/>
          <w:b/>
          <w:bCs/>
          <w:sz w:val="22"/>
          <w:szCs w:val="22"/>
        </w:rPr>
        <w:t>hrsz-ú</w:t>
      </w:r>
      <w:proofErr w:type="spellEnd"/>
      <w:r w:rsidRPr="008B6D69">
        <w:rPr>
          <w:rFonts w:ascii="Arial" w:hAnsi="Arial" w:cs="Arial"/>
          <w:sz w:val="22"/>
          <w:szCs w:val="22"/>
        </w:rPr>
        <w:t>, kivett lakóház, udvar, gazdasági épület megnevezésű, 2707 m</w:t>
      </w:r>
      <w:r w:rsidRPr="008B6D69">
        <w:rPr>
          <w:rFonts w:ascii="Arial" w:hAnsi="Arial" w:cs="Arial"/>
          <w:sz w:val="22"/>
          <w:szCs w:val="22"/>
          <w:vertAlign w:val="superscript"/>
        </w:rPr>
        <w:t>2</w:t>
      </w:r>
      <w:r w:rsidRPr="008B6D69">
        <w:rPr>
          <w:rFonts w:ascii="Arial" w:hAnsi="Arial" w:cs="Arial"/>
          <w:sz w:val="22"/>
          <w:szCs w:val="22"/>
        </w:rPr>
        <w:t xml:space="preserve"> területű ingatlan. </w:t>
      </w:r>
    </w:p>
    <w:p w14:paraId="78914335" w14:textId="77777777" w:rsidR="00A4098D" w:rsidRPr="008B6D69" w:rsidRDefault="00A4098D" w:rsidP="00A4098D">
      <w:pPr>
        <w:jc w:val="both"/>
        <w:rPr>
          <w:rFonts w:ascii="Arial" w:hAnsi="Arial" w:cs="Arial"/>
          <w:sz w:val="22"/>
          <w:szCs w:val="22"/>
        </w:rPr>
      </w:pPr>
      <w:r w:rsidRPr="008B6D69">
        <w:rPr>
          <w:rFonts w:ascii="Arial" w:hAnsi="Arial" w:cs="Arial"/>
          <w:sz w:val="22"/>
          <w:szCs w:val="22"/>
        </w:rPr>
        <w:t xml:space="preserve">Az ingatlan az ingatlan-nyilvántartás szerint 4440 Tiszavasvári, Katona József utca 13. sz. alatt található. </w:t>
      </w:r>
    </w:p>
    <w:p w14:paraId="77CC3473" w14:textId="77777777" w:rsidR="00A4098D" w:rsidRPr="008B6D69" w:rsidRDefault="00A4098D" w:rsidP="00A4098D">
      <w:pPr>
        <w:jc w:val="both"/>
        <w:rPr>
          <w:rFonts w:ascii="Arial" w:hAnsi="Arial" w:cs="Arial"/>
          <w:sz w:val="22"/>
          <w:szCs w:val="22"/>
        </w:rPr>
      </w:pPr>
      <w:r w:rsidRPr="008B6D69">
        <w:rPr>
          <w:rFonts w:ascii="Arial" w:hAnsi="Arial" w:cs="Arial"/>
          <w:sz w:val="22"/>
          <w:szCs w:val="22"/>
        </w:rPr>
        <w:t>Az ingatlanra telekalakítási eljárás megindítása van bejegyezve az ingatlan-nyilvántartásba, bejegyző határozat, érkezési idő: INYER/2025/448698/3 2025.11.06. 10:52:24, változás keletkezésének időpontja: 2025.11.05., a kérelmező adatai: Tiszavasvári Város Önkormányzata, 4440 Tiszavasvári, Városháza tér 4.</w:t>
      </w:r>
    </w:p>
    <w:p w14:paraId="700504B4" w14:textId="77777777" w:rsidR="00A4098D" w:rsidRPr="008B6D69" w:rsidRDefault="00A4098D" w:rsidP="00A4098D">
      <w:pPr>
        <w:jc w:val="both"/>
        <w:rPr>
          <w:rFonts w:ascii="Arial" w:hAnsi="Arial" w:cs="Arial"/>
          <w:sz w:val="22"/>
          <w:szCs w:val="22"/>
        </w:rPr>
      </w:pPr>
      <w:r w:rsidRPr="008B6D69">
        <w:rPr>
          <w:rFonts w:ascii="Arial" w:hAnsi="Arial" w:cs="Arial"/>
          <w:sz w:val="22"/>
          <w:szCs w:val="22"/>
        </w:rPr>
        <w:t>Csikós Imre István és Csikós Imre Istvánné tulajdonosok szavatosságot vállalnak a jelen pontban körülírt ingatlan per-, teher- és igénymentességéért, ide nem értve a fenti telekalakítási eljárás megindítását.</w:t>
      </w:r>
    </w:p>
    <w:p w14:paraId="0B926102" w14:textId="77777777" w:rsidR="00A4098D" w:rsidRPr="008B6D69" w:rsidRDefault="00A4098D" w:rsidP="00A4098D">
      <w:pPr>
        <w:jc w:val="both"/>
        <w:rPr>
          <w:rFonts w:ascii="Arial" w:hAnsi="Arial" w:cs="Arial"/>
          <w:sz w:val="22"/>
          <w:szCs w:val="22"/>
        </w:rPr>
      </w:pPr>
    </w:p>
    <w:p w14:paraId="09A047B2" w14:textId="77777777" w:rsidR="00A4098D" w:rsidRPr="008B6D69" w:rsidRDefault="00A4098D" w:rsidP="00A4098D">
      <w:pPr>
        <w:jc w:val="both"/>
        <w:rPr>
          <w:rFonts w:ascii="Arial" w:hAnsi="Arial" w:cs="Arial"/>
          <w:sz w:val="22"/>
          <w:szCs w:val="22"/>
        </w:rPr>
      </w:pPr>
      <w:r w:rsidRPr="008B6D69">
        <w:rPr>
          <w:rFonts w:ascii="Arial" w:hAnsi="Arial" w:cs="Arial"/>
          <w:b/>
          <w:sz w:val="22"/>
          <w:szCs w:val="22"/>
        </w:rPr>
        <w:t>2./</w:t>
      </w:r>
      <w:r w:rsidRPr="008B6D69">
        <w:rPr>
          <w:rFonts w:ascii="Arial" w:hAnsi="Arial" w:cs="Arial"/>
          <w:sz w:val="22"/>
          <w:szCs w:val="22"/>
        </w:rPr>
        <w:tab/>
        <w:t>Tiszavasvári Város Önkormányzata tulajdonos kijelenti, hogy tulajdonát képezi 1/</w:t>
      </w:r>
      <w:proofErr w:type="spellStart"/>
      <w:r w:rsidRPr="008B6D69">
        <w:rPr>
          <w:rFonts w:ascii="Arial" w:hAnsi="Arial" w:cs="Arial"/>
          <w:sz w:val="22"/>
          <w:szCs w:val="22"/>
        </w:rPr>
        <w:t>1</w:t>
      </w:r>
      <w:proofErr w:type="spellEnd"/>
      <w:r w:rsidRPr="008B6D69">
        <w:rPr>
          <w:rFonts w:ascii="Arial" w:hAnsi="Arial" w:cs="Arial"/>
          <w:sz w:val="22"/>
          <w:szCs w:val="22"/>
        </w:rPr>
        <w:t xml:space="preserve"> arányban a </w:t>
      </w:r>
      <w:r w:rsidRPr="008B6D69">
        <w:rPr>
          <w:rFonts w:ascii="Arial" w:hAnsi="Arial" w:cs="Arial"/>
          <w:b/>
          <w:bCs/>
          <w:sz w:val="22"/>
          <w:szCs w:val="22"/>
        </w:rPr>
        <w:t xml:space="preserve">Tiszavasvári belterület 2539/2 </w:t>
      </w:r>
      <w:proofErr w:type="spellStart"/>
      <w:r w:rsidRPr="008B6D69">
        <w:rPr>
          <w:rFonts w:ascii="Arial" w:hAnsi="Arial" w:cs="Arial"/>
          <w:b/>
          <w:bCs/>
          <w:sz w:val="22"/>
          <w:szCs w:val="22"/>
        </w:rPr>
        <w:t>hrsz-ú</w:t>
      </w:r>
      <w:proofErr w:type="spellEnd"/>
      <w:r w:rsidRPr="008B6D69">
        <w:rPr>
          <w:rFonts w:ascii="Arial" w:hAnsi="Arial" w:cs="Arial"/>
          <w:sz w:val="22"/>
          <w:szCs w:val="22"/>
        </w:rPr>
        <w:t>, kivett közösségi ház, udvar megnevezésű, 397 m</w:t>
      </w:r>
      <w:r w:rsidRPr="008B6D69">
        <w:rPr>
          <w:rFonts w:ascii="Arial" w:hAnsi="Arial" w:cs="Arial"/>
          <w:sz w:val="22"/>
          <w:szCs w:val="22"/>
          <w:vertAlign w:val="superscript"/>
        </w:rPr>
        <w:t>2</w:t>
      </w:r>
      <w:r w:rsidRPr="008B6D69">
        <w:rPr>
          <w:rFonts w:ascii="Arial" w:hAnsi="Arial" w:cs="Arial"/>
          <w:sz w:val="22"/>
          <w:szCs w:val="22"/>
        </w:rPr>
        <w:t xml:space="preserve"> területű ingatlan.</w:t>
      </w:r>
    </w:p>
    <w:p w14:paraId="64EB3374" w14:textId="77777777" w:rsidR="00A4098D" w:rsidRPr="008B6D69" w:rsidRDefault="00A4098D" w:rsidP="00A4098D">
      <w:pPr>
        <w:jc w:val="both"/>
        <w:rPr>
          <w:rFonts w:ascii="Arial" w:hAnsi="Arial" w:cs="Arial"/>
          <w:sz w:val="22"/>
          <w:szCs w:val="22"/>
        </w:rPr>
      </w:pPr>
      <w:r w:rsidRPr="008B6D69">
        <w:rPr>
          <w:rFonts w:ascii="Arial" w:hAnsi="Arial" w:cs="Arial"/>
          <w:sz w:val="22"/>
          <w:szCs w:val="22"/>
        </w:rPr>
        <w:t xml:space="preserve">Az ingatlan az ingatlan-nyilvántartás szerint 4440 Tiszavasvári, Széles utca 1. sz. alatt található. </w:t>
      </w:r>
    </w:p>
    <w:p w14:paraId="2E21E765" w14:textId="77777777" w:rsidR="00A4098D" w:rsidRPr="008B6D69" w:rsidRDefault="00A4098D" w:rsidP="00A4098D">
      <w:pPr>
        <w:jc w:val="both"/>
        <w:rPr>
          <w:rFonts w:ascii="Arial" w:hAnsi="Arial" w:cs="Arial"/>
          <w:sz w:val="22"/>
          <w:szCs w:val="22"/>
        </w:rPr>
      </w:pPr>
      <w:r w:rsidRPr="008B6D69">
        <w:rPr>
          <w:rFonts w:ascii="Arial" w:hAnsi="Arial" w:cs="Arial"/>
          <w:sz w:val="22"/>
          <w:szCs w:val="22"/>
        </w:rPr>
        <w:t>Az ingatlanra telekalakítási eljárás megindítása van bejegyezve az ingatlan-nyilvántartásba, bejegyző határozat, érkezési idő: INYER/2025/448698/3 2025.11.06. 10:52:24, változás keletkezésének időpontja: 2025.11.05., a kérelmező adatai: Tiszavasvári Város Önkormányzata, 4440 Tiszavasvári, Városháza tér 4.</w:t>
      </w:r>
    </w:p>
    <w:p w14:paraId="65B6EA00" w14:textId="77777777" w:rsidR="00A4098D" w:rsidRPr="008B6D69" w:rsidRDefault="00A4098D" w:rsidP="00A4098D">
      <w:pPr>
        <w:jc w:val="both"/>
        <w:rPr>
          <w:rFonts w:ascii="Arial" w:hAnsi="Arial" w:cs="Arial"/>
          <w:sz w:val="22"/>
          <w:szCs w:val="22"/>
        </w:rPr>
      </w:pPr>
      <w:r w:rsidRPr="008B6D69">
        <w:rPr>
          <w:rFonts w:ascii="Arial" w:hAnsi="Arial" w:cs="Arial"/>
          <w:sz w:val="22"/>
          <w:szCs w:val="22"/>
        </w:rPr>
        <w:t>Tiszavasvári Város Önkormányzata szavatosságot vállal a fenti ingatlan per-, teher- igénymentességéért, ide nem értve a fenti telekalakítási eljárás megindítását.</w:t>
      </w:r>
    </w:p>
    <w:p w14:paraId="353BF9D0" w14:textId="77777777" w:rsidR="00A4098D" w:rsidRPr="008B6D69" w:rsidRDefault="00A4098D" w:rsidP="00A4098D">
      <w:pPr>
        <w:jc w:val="both"/>
        <w:rPr>
          <w:rFonts w:ascii="Arial" w:hAnsi="Arial" w:cs="Arial"/>
          <w:b/>
          <w:sz w:val="22"/>
          <w:szCs w:val="22"/>
        </w:rPr>
      </w:pPr>
    </w:p>
    <w:p w14:paraId="58EB650C" w14:textId="77777777" w:rsidR="00A4098D" w:rsidRPr="008B6D69" w:rsidRDefault="00A4098D" w:rsidP="00A4098D">
      <w:pPr>
        <w:jc w:val="both"/>
        <w:rPr>
          <w:rFonts w:ascii="Arial" w:hAnsi="Arial" w:cs="Arial"/>
          <w:sz w:val="22"/>
          <w:szCs w:val="22"/>
        </w:rPr>
      </w:pPr>
      <w:r w:rsidRPr="008B6D69">
        <w:rPr>
          <w:rFonts w:ascii="Arial" w:hAnsi="Arial" w:cs="Arial"/>
          <w:b/>
          <w:sz w:val="22"/>
          <w:szCs w:val="22"/>
        </w:rPr>
        <w:t>3./</w:t>
      </w:r>
      <w:r w:rsidRPr="008B6D69">
        <w:rPr>
          <w:rFonts w:ascii="Arial" w:hAnsi="Arial" w:cs="Arial"/>
          <w:sz w:val="22"/>
          <w:szCs w:val="22"/>
        </w:rPr>
        <w:t xml:space="preserve">  </w:t>
      </w:r>
      <w:r w:rsidRPr="008B6D69">
        <w:rPr>
          <w:rFonts w:ascii="Arial" w:hAnsi="Arial" w:cs="Arial"/>
          <w:sz w:val="22"/>
          <w:szCs w:val="22"/>
        </w:rPr>
        <w:tab/>
        <w:t>Szerződő felek</w:t>
      </w:r>
      <w:r w:rsidRPr="008B6D69">
        <w:rPr>
          <w:rFonts w:ascii="Arial" w:hAnsi="Arial" w:cs="Arial"/>
          <w:b/>
          <w:sz w:val="22"/>
          <w:szCs w:val="22"/>
        </w:rPr>
        <w:t xml:space="preserve"> </w:t>
      </w:r>
      <w:r w:rsidRPr="008B6D69">
        <w:rPr>
          <w:rFonts w:ascii="Arial" w:hAnsi="Arial" w:cs="Arial"/>
          <w:sz w:val="22"/>
          <w:szCs w:val="22"/>
        </w:rPr>
        <w:t xml:space="preserve">megállapodnak abban, hogy az 1./ és 2./ pontban körülírt ingatlanokból az alábbi ingatlanokat alakítják ki Kecskés Miklós 4400 Nyíregyháza, Deák F. </w:t>
      </w:r>
      <w:proofErr w:type="gramStart"/>
      <w:r w:rsidRPr="008B6D69">
        <w:rPr>
          <w:rFonts w:ascii="Arial" w:hAnsi="Arial" w:cs="Arial"/>
          <w:sz w:val="22"/>
          <w:szCs w:val="22"/>
        </w:rPr>
        <w:t>u.</w:t>
      </w:r>
      <w:proofErr w:type="gramEnd"/>
      <w:r w:rsidRPr="008B6D69">
        <w:rPr>
          <w:rFonts w:ascii="Arial" w:hAnsi="Arial" w:cs="Arial"/>
          <w:sz w:val="22"/>
          <w:szCs w:val="22"/>
        </w:rPr>
        <w:t xml:space="preserve"> 1. II/6. által 3/2025. munkaszám alatt elkészített, és a Szabolcs-Szatmár-Bereg</w:t>
      </w:r>
      <w:r>
        <w:rPr>
          <w:rFonts w:ascii="Arial" w:hAnsi="Arial" w:cs="Arial"/>
          <w:sz w:val="22"/>
          <w:szCs w:val="22"/>
        </w:rPr>
        <w:t xml:space="preserve"> </w:t>
      </w:r>
      <w:r w:rsidRPr="008B6D69">
        <w:rPr>
          <w:rFonts w:ascii="Arial" w:hAnsi="Arial" w:cs="Arial"/>
          <w:sz w:val="22"/>
          <w:szCs w:val="22"/>
        </w:rPr>
        <w:t>Vá</w:t>
      </w:r>
      <w:r>
        <w:rPr>
          <w:rFonts w:ascii="Arial" w:hAnsi="Arial" w:cs="Arial"/>
          <w:sz w:val="22"/>
          <w:szCs w:val="22"/>
        </w:rPr>
        <w:t>r</w:t>
      </w:r>
      <w:r w:rsidRPr="008B6D69">
        <w:rPr>
          <w:rFonts w:ascii="Arial" w:hAnsi="Arial" w:cs="Arial"/>
          <w:sz w:val="22"/>
          <w:szCs w:val="22"/>
        </w:rPr>
        <w:t>megyei Kormányhivatal Földhivatali Főosztály, Földmérési és Földügyi Osztály 800478/5/2025. sz. alatt, 2025. november 26-án véglegessé vált és a kormányhivatal által záradékolt határozatával jóváhagyott változási vázrajz szerint.</w:t>
      </w:r>
    </w:p>
    <w:p w14:paraId="599057F2" w14:textId="77777777" w:rsidR="00A4098D" w:rsidRPr="008B6D69" w:rsidRDefault="00A4098D" w:rsidP="00A4098D">
      <w:pPr>
        <w:jc w:val="both"/>
        <w:rPr>
          <w:rFonts w:ascii="Arial" w:hAnsi="Arial" w:cs="Arial"/>
          <w:sz w:val="22"/>
          <w:szCs w:val="22"/>
        </w:rPr>
      </w:pPr>
    </w:p>
    <w:p w14:paraId="118ACFE9" w14:textId="77777777" w:rsidR="00A4098D" w:rsidRPr="008B6D69" w:rsidRDefault="00A4098D" w:rsidP="00A4098D">
      <w:pPr>
        <w:jc w:val="both"/>
        <w:rPr>
          <w:rFonts w:ascii="Arial" w:hAnsi="Arial" w:cs="Arial"/>
          <w:sz w:val="22"/>
          <w:szCs w:val="22"/>
        </w:rPr>
      </w:pPr>
      <w:r w:rsidRPr="008B6D69">
        <w:rPr>
          <w:rFonts w:ascii="Arial" w:hAnsi="Arial" w:cs="Arial"/>
          <w:sz w:val="22"/>
          <w:szCs w:val="22"/>
        </w:rPr>
        <w:t xml:space="preserve">- Szerződő felek kialakítanak </w:t>
      </w:r>
      <w:r w:rsidRPr="008B6D69">
        <w:rPr>
          <w:rFonts w:ascii="Arial" w:hAnsi="Arial" w:cs="Arial"/>
          <w:b/>
          <w:bCs/>
          <w:sz w:val="22"/>
          <w:szCs w:val="22"/>
        </w:rPr>
        <w:t xml:space="preserve">Tiszavasvári belterület 2539/3 </w:t>
      </w:r>
      <w:proofErr w:type="spellStart"/>
      <w:r w:rsidRPr="008B6D69">
        <w:rPr>
          <w:rFonts w:ascii="Arial" w:hAnsi="Arial" w:cs="Arial"/>
          <w:b/>
          <w:bCs/>
          <w:sz w:val="22"/>
          <w:szCs w:val="22"/>
        </w:rPr>
        <w:t>hrsz-ú</w:t>
      </w:r>
      <w:proofErr w:type="spellEnd"/>
      <w:r w:rsidRPr="008B6D69">
        <w:rPr>
          <w:rFonts w:ascii="Arial" w:hAnsi="Arial" w:cs="Arial"/>
          <w:b/>
          <w:bCs/>
          <w:sz w:val="22"/>
          <w:szCs w:val="22"/>
        </w:rPr>
        <w:t>,</w:t>
      </w:r>
      <w:r w:rsidRPr="008B6D69">
        <w:rPr>
          <w:rFonts w:ascii="Arial" w:hAnsi="Arial" w:cs="Arial"/>
          <w:sz w:val="22"/>
          <w:szCs w:val="22"/>
        </w:rPr>
        <w:t xml:space="preserve"> kivett magánút megnevezésű, 19 m</w:t>
      </w:r>
      <w:r w:rsidRPr="008B6D69">
        <w:rPr>
          <w:rFonts w:ascii="Arial" w:hAnsi="Arial" w:cs="Arial"/>
          <w:sz w:val="22"/>
          <w:szCs w:val="22"/>
          <w:vertAlign w:val="superscript"/>
        </w:rPr>
        <w:t>2</w:t>
      </w:r>
      <w:r w:rsidRPr="008B6D69">
        <w:rPr>
          <w:rFonts w:ascii="Arial" w:hAnsi="Arial" w:cs="Arial"/>
          <w:sz w:val="22"/>
          <w:szCs w:val="22"/>
        </w:rPr>
        <w:t xml:space="preserve"> területű ingatlant, amely ingatlan Tiszavasvári Város Önkormányzata tulajdonába kerül 1/</w:t>
      </w:r>
      <w:proofErr w:type="spellStart"/>
      <w:r w:rsidRPr="008B6D69">
        <w:rPr>
          <w:rFonts w:ascii="Arial" w:hAnsi="Arial" w:cs="Arial"/>
          <w:sz w:val="22"/>
          <w:szCs w:val="22"/>
        </w:rPr>
        <w:t>1</w:t>
      </w:r>
      <w:proofErr w:type="spellEnd"/>
      <w:r w:rsidRPr="008B6D69">
        <w:rPr>
          <w:rFonts w:ascii="Arial" w:hAnsi="Arial" w:cs="Arial"/>
          <w:sz w:val="22"/>
          <w:szCs w:val="22"/>
        </w:rPr>
        <w:t xml:space="preserve"> arányban, telekalakítás, adásvétel jogcímen.</w:t>
      </w:r>
    </w:p>
    <w:p w14:paraId="1556CDD4" w14:textId="77777777" w:rsidR="00A4098D" w:rsidRDefault="00A4098D" w:rsidP="00A4098D">
      <w:pPr>
        <w:rPr>
          <w:rFonts w:ascii="Arial" w:hAnsi="Arial" w:cs="Arial"/>
          <w:sz w:val="16"/>
          <w:szCs w:val="16"/>
        </w:rPr>
      </w:pPr>
    </w:p>
    <w:p w14:paraId="7FAD1D41" w14:textId="77777777" w:rsidR="00A4098D" w:rsidRPr="008B6D69" w:rsidRDefault="00A4098D" w:rsidP="00A4098D">
      <w:pPr>
        <w:jc w:val="both"/>
        <w:rPr>
          <w:rFonts w:ascii="Arial" w:hAnsi="Arial" w:cs="Arial"/>
          <w:sz w:val="22"/>
          <w:szCs w:val="22"/>
        </w:rPr>
      </w:pPr>
      <w:r w:rsidRPr="008B6D69">
        <w:rPr>
          <w:rFonts w:ascii="Arial" w:hAnsi="Arial" w:cs="Arial"/>
          <w:sz w:val="22"/>
          <w:szCs w:val="22"/>
        </w:rPr>
        <w:t xml:space="preserve">- Szerződő felek kialakítanak </w:t>
      </w:r>
      <w:r w:rsidRPr="008B6D69">
        <w:rPr>
          <w:rFonts w:ascii="Arial" w:hAnsi="Arial" w:cs="Arial"/>
          <w:b/>
          <w:bCs/>
          <w:sz w:val="22"/>
          <w:szCs w:val="22"/>
        </w:rPr>
        <w:t xml:space="preserve">Tiszavasvári belterület 2539/4 </w:t>
      </w:r>
      <w:proofErr w:type="spellStart"/>
      <w:r w:rsidRPr="008B6D69">
        <w:rPr>
          <w:rFonts w:ascii="Arial" w:hAnsi="Arial" w:cs="Arial"/>
          <w:b/>
          <w:bCs/>
          <w:sz w:val="22"/>
          <w:szCs w:val="22"/>
        </w:rPr>
        <w:t>hrsz-ú</w:t>
      </w:r>
      <w:proofErr w:type="spellEnd"/>
      <w:r w:rsidRPr="008B6D69">
        <w:rPr>
          <w:rFonts w:ascii="Arial" w:hAnsi="Arial" w:cs="Arial"/>
          <w:b/>
          <w:bCs/>
          <w:sz w:val="22"/>
          <w:szCs w:val="22"/>
        </w:rPr>
        <w:t>,</w:t>
      </w:r>
      <w:r w:rsidRPr="008B6D69">
        <w:rPr>
          <w:rFonts w:ascii="Arial" w:hAnsi="Arial" w:cs="Arial"/>
          <w:sz w:val="22"/>
          <w:szCs w:val="22"/>
        </w:rPr>
        <w:t xml:space="preserve"> kivett lakóház, udvar, gazdasági épület megnevezésű, 1031 m</w:t>
      </w:r>
      <w:r w:rsidRPr="008B6D69">
        <w:rPr>
          <w:rFonts w:ascii="Arial" w:hAnsi="Arial" w:cs="Arial"/>
          <w:sz w:val="22"/>
          <w:szCs w:val="22"/>
          <w:vertAlign w:val="superscript"/>
        </w:rPr>
        <w:t>2</w:t>
      </w:r>
      <w:r w:rsidRPr="008B6D69">
        <w:rPr>
          <w:rFonts w:ascii="Arial" w:hAnsi="Arial" w:cs="Arial"/>
          <w:sz w:val="22"/>
          <w:szCs w:val="22"/>
        </w:rPr>
        <w:t xml:space="preserve"> területű ingatlant, amely ingatlan Csikós Imre István és Csikós Imre Istvánné tulajdonosok tulajdonába kerül egymás közt egyenlő ½-½</w:t>
      </w:r>
      <w:proofErr w:type="spellStart"/>
      <w:r w:rsidRPr="008B6D69">
        <w:rPr>
          <w:rFonts w:ascii="Arial" w:hAnsi="Arial" w:cs="Arial"/>
          <w:sz w:val="22"/>
          <w:szCs w:val="22"/>
        </w:rPr>
        <w:t>-ed</w:t>
      </w:r>
      <w:proofErr w:type="spellEnd"/>
      <w:r w:rsidRPr="008B6D69">
        <w:rPr>
          <w:rFonts w:ascii="Arial" w:hAnsi="Arial" w:cs="Arial"/>
          <w:sz w:val="22"/>
          <w:szCs w:val="22"/>
        </w:rPr>
        <w:t xml:space="preserve"> arányban, telekalakítás jogcímen.</w:t>
      </w:r>
    </w:p>
    <w:p w14:paraId="2F4834D6" w14:textId="77777777" w:rsidR="00A4098D" w:rsidRPr="008B6D69" w:rsidRDefault="00A4098D" w:rsidP="00A4098D">
      <w:pPr>
        <w:jc w:val="both"/>
        <w:rPr>
          <w:rFonts w:ascii="Arial" w:hAnsi="Arial" w:cs="Arial"/>
          <w:sz w:val="22"/>
          <w:szCs w:val="22"/>
        </w:rPr>
      </w:pPr>
      <w:r w:rsidRPr="008B6D69">
        <w:rPr>
          <w:rFonts w:ascii="Arial" w:hAnsi="Arial" w:cs="Arial"/>
          <w:sz w:val="22"/>
          <w:szCs w:val="22"/>
        </w:rPr>
        <w:lastRenderedPageBreak/>
        <w:t xml:space="preserve">- Szerződő felek kialakítanak </w:t>
      </w:r>
      <w:r w:rsidRPr="008B6D69">
        <w:rPr>
          <w:rFonts w:ascii="Arial" w:hAnsi="Arial" w:cs="Arial"/>
          <w:b/>
          <w:bCs/>
          <w:sz w:val="22"/>
          <w:szCs w:val="22"/>
        </w:rPr>
        <w:t xml:space="preserve">Tiszavasvári belterület 2539/5 </w:t>
      </w:r>
      <w:proofErr w:type="spellStart"/>
      <w:r w:rsidRPr="008B6D69">
        <w:rPr>
          <w:rFonts w:ascii="Arial" w:hAnsi="Arial" w:cs="Arial"/>
          <w:b/>
          <w:bCs/>
          <w:sz w:val="22"/>
          <w:szCs w:val="22"/>
        </w:rPr>
        <w:t>hrsz-ú</w:t>
      </w:r>
      <w:proofErr w:type="spellEnd"/>
      <w:r w:rsidRPr="008B6D69">
        <w:rPr>
          <w:rFonts w:ascii="Arial" w:hAnsi="Arial" w:cs="Arial"/>
          <w:b/>
          <w:bCs/>
          <w:sz w:val="22"/>
          <w:szCs w:val="22"/>
        </w:rPr>
        <w:t>,</w:t>
      </w:r>
      <w:r w:rsidRPr="008B6D69">
        <w:rPr>
          <w:rFonts w:ascii="Arial" w:hAnsi="Arial" w:cs="Arial"/>
          <w:sz w:val="22"/>
          <w:szCs w:val="22"/>
        </w:rPr>
        <w:t xml:space="preserve"> kivett közösségi ház, udvar megnevezésű, 2054 m</w:t>
      </w:r>
      <w:r w:rsidRPr="008B6D69">
        <w:rPr>
          <w:rFonts w:ascii="Arial" w:hAnsi="Arial" w:cs="Arial"/>
          <w:sz w:val="22"/>
          <w:szCs w:val="22"/>
          <w:vertAlign w:val="superscript"/>
        </w:rPr>
        <w:t>2</w:t>
      </w:r>
      <w:r w:rsidRPr="008B6D69">
        <w:rPr>
          <w:rFonts w:ascii="Arial" w:hAnsi="Arial" w:cs="Arial"/>
          <w:sz w:val="22"/>
          <w:szCs w:val="22"/>
        </w:rPr>
        <w:t xml:space="preserve"> területű ingatlant, amely ingatlan Tiszavasvári Város Önkormányzata tulajdonába kerül 1/</w:t>
      </w:r>
      <w:proofErr w:type="spellStart"/>
      <w:r w:rsidRPr="008B6D69">
        <w:rPr>
          <w:rFonts w:ascii="Arial" w:hAnsi="Arial" w:cs="Arial"/>
          <w:sz w:val="22"/>
          <w:szCs w:val="22"/>
        </w:rPr>
        <w:t>1</w:t>
      </w:r>
      <w:proofErr w:type="spellEnd"/>
      <w:r w:rsidRPr="008B6D69">
        <w:rPr>
          <w:rFonts w:ascii="Arial" w:hAnsi="Arial" w:cs="Arial"/>
          <w:sz w:val="22"/>
          <w:szCs w:val="22"/>
        </w:rPr>
        <w:t xml:space="preserve"> arányban, telekalakítás, adásvétel jogcímen.</w:t>
      </w:r>
    </w:p>
    <w:p w14:paraId="001FB0B7" w14:textId="77777777" w:rsidR="00A4098D" w:rsidRPr="008B6D69" w:rsidRDefault="00A4098D" w:rsidP="00A4098D">
      <w:pPr>
        <w:jc w:val="center"/>
        <w:rPr>
          <w:rFonts w:ascii="Arial" w:hAnsi="Arial" w:cs="Arial"/>
          <w:sz w:val="22"/>
          <w:szCs w:val="22"/>
        </w:rPr>
      </w:pPr>
    </w:p>
    <w:p w14:paraId="5ACB0E15" w14:textId="77777777" w:rsidR="00A4098D" w:rsidRPr="008B6D69" w:rsidRDefault="00A4098D" w:rsidP="00A4098D">
      <w:pPr>
        <w:jc w:val="both"/>
        <w:rPr>
          <w:rFonts w:ascii="Arial" w:hAnsi="Arial" w:cs="Arial"/>
          <w:sz w:val="22"/>
          <w:szCs w:val="22"/>
        </w:rPr>
      </w:pPr>
      <w:r w:rsidRPr="008B6D69">
        <w:rPr>
          <w:rFonts w:ascii="Arial" w:hAnsi="Arial" w:cs="Arial"/>
          <w:b/>
          <w:bCs/>
          <w:sz w:val="22"/>
          <w:szCs w:val="22"/>
        </w:rPr>
        <w:t>4./</w:t>
      </w:r>
      <w:r w:rsidRPr="008B6D69">
        <w:rPr>
          <w:rFonts w:ascii="Arial" w:hAnsi="Arial" w:cs="Arial"/>
          <w:sz w:val="22"/>
          <w:szCs w:val="22"/>
        </w:rPr>
        <w:tab/>
        <w:t xml:space="preserve">Szerződő felek feltételen és visszavonhatatlan hozzájárulásukat adják ahhoz, hogy a változási vázrajz szerint kialakított Tiszavasvári belterület 2539/4 </w:t>
      </w:r>
      <w:proofErr w:type="spellStart"/>
      <w:r w:rsidRPr="008B6D69">
        <w:rPr>
          <w:rFonts w:ascii="Arial" w:hAnsi="Arial" w:cs="Arial"/>
          <w:sz w:val="22"/>
          <w:szCs w:val="22"/>
        </w:rPr>
        <w:t>hrsz-ú</w:t>
      </w:r>
      <w:proofErr w:type="spellEnd"/>
      <w:r w:rsidRPr="008B6D69">
        <w:rPr>
          <w:rFonts w:ascii="Arial" w:hAnsi="Arial" w:cs="Arial"/>
          <w:sz w:val="22"/>
          <w:szCs w:val="22"/>
        </w:rPr>
        <w:t>, kivett lakóház, udvar, gazdasági épület megnevezésű, 1031 m</w:t>
      </w:r>
      <w:r w:rsidRPr="008B6D69">
        <w:rPr>
          <w:rFonts w:ascii="Arial" w:hAnsi="Arial" w:cs="Arial"/>
          <w:sz w:val="22"/>
          <w:szCs w:val="22"/>
          <w:vertAlign w:val="superscript"/>
        </w:rPr>
        <w:t>2</w:t>
      </w:r>
      <w:r w:rsidRPr="008B6D69">
        <w:rPr>
          <w:rFonts w:ascii="Arial" w:hAnsi="Arial" w:cs="Arial"/>
          <w:sz w:val="22"/>
          <w:szCs w:val="22"/>
        </w:rPr>
        <w:t xml:space="preserve"> területű ingatlanra bejegyzést nyerjen az ingatlan-nyilvántartásba Csikós Imre István és Csikós Imre Istvánné tulajdonosok tulajdonjoga egymás közt egyenlő ½-½</w:t>
      </w:r>
      <w:proofErr w:type="spellStart"/>
      <w:r w:rsidRPr="008B6D69">
        <w:rPr>
          <w:rFonts w:ascii="Arial" w:hAnsi="Arial" w:cs="Arial"/>
          <w:sz w:val="22"/>
          <w:szCs w:val="22"/>
        </w:rPr>
        <w:t>-ed</w:t>
      </w:r>
      <w:proofErr w:type="spellEnd"/>
      <w:r w:rsidRPr="008B6D69">
        <w:rPr>
          <w:rFonts w:ascii="Arial" w:hAnsi="Arial" w:cs="Arial"/>
          <w:sz w:val="22"/>
          <w:szCs w:val="22"/>
        </w:rPr>
        <w:t xml:space="preserve"> arányban, telekalakítás jogcímen.</w:t>
      </w:r>
      <w:r>
        <w:rPr>
          <w:rFonts w:ascii="Arial" w:hAnsi="Arial" w:cs="Arial"/>
          <w:sz w:val="22"/>
          <w:szCs w:val="22"/>
        </w:rPr>
        <w:t xml:space="preserve"> Ezen ingatlan Csikós Imre István és Csikós Imre Istvánné birtokában van. </w:t>
      </w:r>
    </w:p>
    <w:p w14:paraId="3AE81EE9" w14:textId="77777777" w:rsidR="00A4098D" w:rsidRPr="008B6D69" w:rsidRDefault="00A4098D" w:rsidP="00A4098D">
      <w:pPr>
        <w:jc w:val="center"/>
        <w:rPr>
          <w:rFonts w:ascii="Arial" w:hAnsi="Arial" w:cs="Arial"/>
          <w:sz w:val="22"/>
          <w:szCs w:val="22"/>
        </w:rPr>
      </w:pPr>
    </w:p>
    <w:p w14:paraId="75F6AC5B" w14:textId="77777777" w:rsidR="00A4098D" w:rsidRPr="008B6D69" w:rsidRDefault="00A4098D" w:rsidP="00A4098D">
      <w:pPr>
        <w:jc w:val="both"/>
        <w:rPr>
          <w:rFonts w:ascii="Arial" w:hAnsi="Arial" w:cs="Arial"/>
          <w:sz w:val="22"/>
          <w:szCs w:val="22"/>
        </w:rPr>
      </w:pPr>
      <w:r w:rsidRPr="008B6D69">
        <w:rPr>
          <w:rFonts w:ascii="Arial" w:hAnsi="Arial" w:cs="Arial"/>
          <w:b/>
          <w:sz w:val="22"/>
          <w:szCs w:val="22"/>
        </w:rPr>
        <w:t>5./</w:t>
      </w:r>
      <w:r w:rsidRPr="008B6D69">
        <w:rPr>
          <w:rFonts w:ascii="Arial" w:hAnsi="Arial" w:cs="Arial"/>
          <w:sz w:val="22"/>
          <w:szCs w:val="22"/>
        </w:rPr>
        <w:tab/>
      </w:r>
      <w:proofErr w:type="gramStart"/>
      <w:r w:rsidRPr="008B6D69">
        <w:rPr>
          <w:rFonts w:ascii="Arial" w:hAnsi="Arial" w:cs="Arial"/>
          <w:sz w:val="22"/>
          <w:szCs w:val="22"/>
        </w:rPr>
        <w:t xml:space="preserve">A telekalakítás során a Tiszavasvári belterület 2539/1 </w:t>
      </w:r>
      <w:proofErr w:type="spellStart"/>
      <w:r w:rsidRPr="008B6D69">
        <w:rPr>
          <w:rFonts w:ascii="Arial" w:hAnsi="Arial" w:cs="Arial"/>
          <w:sz w:val="22"/>
          <w:szCs w:val="22"/>
        </w:rPr>
        <w:t>hrsz-ú</w:t>
      </w:r>
      <w:proofErr w:type="spellEnd"/>
      <w:r w:rsidRPr="008B6D69">
        <w:rPr>
          <w:rFonts w:ascii="Arial" w:hAnsi="Arial" w:cs="Arial"/>
          <w:sz w:val="22"/>
          <w:szCs w:val="22"/>
        </w:rPr>
        <w:t xml:space="preserve"> ingatlanból Tiszavasvári Város Önkormányzata tulajdonába kerülő per, teher és igénymentes, összesen 1676 m</w:t>
      </w:r>
      <w:r w:rsidRPr="008B6D69">
        <w:rPr>
          <w:rFonts w:ascii="Arial" w:hAnsi="Arial" w:cs="Arial"/>
          <w:sz w:val="22"/>
          <w:szCs w:val="22"/>
          <w:vertAlign w:val="superscript"/>
        </w:rPr>
        <w:t>2</w:t>
      </w:r>
      <w:r w:rsidRPr="008B6D69">
        <w:rPr>
          <w:rFonts w:ascii="Arial" w:hAnsi="Arial" w:cs="Arial"/>
          <w:sz w:val="22"/>
          <w:szCs w:val="22"/>
        </w:rPr>
        <w:t xml:space="preserve"> földterületet – 1676/2707-ed ingatlan tulajdoni hányadot - Csikós Imre István és Csikós Imre Istvánné tulajdonosok és eladók eladják Tiszavasvári Város Önkormányzata vevő részére 500,- forint/m</w:t>
      </w:r>
      <w:r w:rsidRPr="008B6D69">
        <w:rPr>
          <w:rFonts w:ascii="Arial" w:hAnsi="Arial" w:cs="Arial"/>
          <w:sz w:val="22"/>
          <w:szCs w:val="22"/>
          <w:vertAlign w:val="superscript"/>
        </w:rPr>
        <w:t>2</w:t>
      </w:r>
      <w:r w:rsidRPr="008B6D69">
        <w:rPr>
          <w:rFonts w:ascii="Arial" w:hAnsi="Arial" w:cs="Arial"/>
          <w:sz w:val="22"/>
          <w:szCs w:val="22"/>
        </w:rPr>
        <w:t xml:space="preserve"> azaz ötszáz forint/m</w:t>
      </w:r>
      <w:r w:rsidRPr="008B6D69">
        <w:rPr>
          <w:rFonts w:ascii="Arial" w:hAnsi="Arial" w:cs="Arial"/>
          <w:sz w:val="22"/>
          <w:szCs w:val="22"/>
          <w:vertAlign w:val="superscript"/>
        </w:rPr>
        <w:t xml:space="preserve">2 </w:t>
      </w:r>
      <w:r w:rsidRPr="008B6D69">
        <w:rPr>
          <w:rFonts w:ascii="Arial" w:hAnsi="Arial" w:cs="Arial"/>
          <w:sz w:val="22"/>
          <w:szCs w:val="22"/>
        </w:rPr>
        <w:t>összesen 838.000,- forint azaz nyolcszázharmincnyolcezer forint vételárért, azzal, hogy Csikós Imre István és Csikós Imre Istvánné tulajdonosok és eladók a vételár maradéktalan kiegyenlítéséig tulajdonjogukat fenntartják.</w:t>
      </w:r>
      <w:proofErr w:type="gramEnd"/>
      <w:r w:rsidRPr="008B6D69">
        <w:rPr>
          <w:rFonts w:ascii="Arial" w:hAnsi="Arial" w:cs="Arial"/>
          <w:sz w:val="22"/>
          <w:szCs w:val="22"/>
        </w:rPr>
        <w:t xml:space="preserve"> </w:t>
      </w:r>
    </w:p>
    <w:p w14:paraId="133F057D" w14:textId="77777777" w:rsidR="00A4098D" w:rsidRPr="008B6D69" w:rsidRDefault="00A4098D" w:rsidP="00A4098D">
      <w:pPr>
        <w:jc w:val="both"/>
        <w:rPr>
          <w:rFonts w:ascii="Arial" w:hAnsi="Arial" w:cs="Arial"/>
          <w:sz w:val="22"/>
          <w:szCs w:val="22"/>
        </w:rPr>
      </w:pPr>
      <w:r w:rsidRPr="008B6D69">
        <w:rPr>
          <w:rFonts w:ascii="Arial" w:hAnsi="Arial" w:cs="Arial"/>
          <w:sz w:val="22"/>
          <w:szCs w:val="22"/>
        </w:rPr>
        <w:t>Tiszavasvári Város Önkormányzata vevő pedig megveszi Csikós Imre István és Csikós Imre Istvánné tulajdonosok és eladóktól ezen 1676 m</w:t>
      </w:r>
      <w:r w:rsidRPr="008B6D69">
        <w:rPr>
          <w:rFonts w:ascii="Arial" w:hAnsi="Arial" w:cs="Arial"/>
          <w:sz w:val="22"/>
          <w:szCs w:val="22"/>
          <w:vertAlign w:val="superscript"/>
        </w:rPr>
        <w:t>2</w:t>
      </w:r>
      <w:r w:rsidRPr="008B6D69">
        <w:rPr>
          <w:rFonts w:ascii="Arial" w:hAnsi="Arial" w:cs="Arial"/>
          <w:sz w:val="22"/>
          <w:szCs w:val="22"/>
        </w:rPr>
        <w:t xml:space="preserve"> földterületet - 1676/2707-ed ingatlan tulajdoni hányadot - fenti vételárért, tudomásul véve azt a körülményt, hogy Csikós Imre István és Csikós Imre Istvánné tulajdonosok és eladók a vételár maradéktalan kiegyenlítéséig tulajdonjogukat fenntartották. A vételár Csikós Imre István és Csikós Imre Istvánné tulajdonosokat és eladókat tulajdoni hányaduk szerint egymás közt egyenlő ½-½</w:t>
      </w:r>
      <w:proofErr w:type="spellStart"/>
      <w:r w:rsidRPr="008B6D69">
        <w:rPr>
          <w:rFonts w:ascii="Arial" w:hAnsi="Arial" w:cs="Arial"/>
          <w:sz w:val="22"/>
          <w:szCs w:val="22"/>
        </w:rPr>
        <w:t>-ed</w:t>
      </w:r>
      <w:proofErr w:type="spellEnd"/>
      <w:r w:rsidRPr="008B6D69">
        <w:rPr>
          <w:rFonts w:ascii="Arial" w:hAnsi="Arial" w:cs="Arial"/>
          <w:sz w:val="22"/>
          <w:szCs w:val="22"/>
        </w:rPr>
        <w:t xml:space="preserve"> arányban illeti meg.</w:t>
      </w:r>
    </w:p>
    <w:p w14:paraId="73C24B92" w14:textId="77777777" w:rsidR="00A4098D" w:rsidRPr="008B6D69" w:rsidRDefault="00A4098D" w:rsidP="00A4098D">
      <w:pPr>
        <w:jc w:val="both"/>
        <w:rPr>
          <w:rFonts w:ascii="Arial" w:hAnsi="Arial" w:cs="Arial"/>
          <w:sz w:val="22"/>
          <w:szCs w:val="22"/>
        </w:rPr>
      </w:pPr>
    </w:p>
    <w:p w14:paraId="7FDA24F5" w14:textId="77777777" w:rsidR="00A4098D" w:rsidRPr="008B6D69" w:rsidRDefault="00A4098D" w:rsidP="00A4098D">
      <w:pPr>
        <w:jc w:val="both"/>
        <w:rPr>
          <w:rFonts w:ascii="Arial" w:hAnsi="Arial" w:cs="Arial"/>
          <w:sz w:val="22"/>
          <w:szCs w:val="22"/>
        </w:rPr>
      </w:pPr>
      <w:r w:rsidRPr="008B6D69">
        <w:rPr>
          <w:rFonts w:ascii="Arial" w:hAnsi="Arial" w:cs="Arial"/>
          <w:sz w:val="22"/>
          <w:szCs w:val="22"/>
        </w:rPr>
        <w:t xml:space="preserve">Tiszavasvári Város Önkormányzata tulajdonos és vevő jelen szerződés aláírásától számított 15 napon belül átutalással fizeti meg a Csikós Imre István és Csikós Imre Istvánné tulajdonosok és eladók részére járó teljes vételárat maradéktalanul, Csikós Imre István tulajdonos és eladó OTP banknál vezetett 11773449-81216512. sz. pénzintézeti számlájára, Csikós Imre Istvánné tulajdonos és eladó OTP Banknál vezetett 11773449-81423172. sz. pénzintézeti számlaszámára. </w:t>
      </w:r>
    </w:p>
    <w:p w14:paraId="6EC8D432" w14:textId="77777777" w:rsidR="00A4098D" w:rsidRPr="008B6D69" w:rsidRDefault="00A4098D" w:rsidP="00A4098D">
      <w:pPr>
        <w:jc w:val="both"/>
        <w:rPr>
          <w:rFonts w:ascii="Arial" w:hAnsi="Arial" w:cs="Arial"/>
          <w:sz w:val="22"/>
          <w:szCs w:val="22"/>
        </w:rPr>
      </w:pPr>
      <w:r w:rsidRPr="008B6D69">
        <w:rPr>
          <w:rFonts w:ascii="Arial" w:hAnsi="Arial" w:cs="Arial"/>
          <w:sz w:val="22"/>
          <w:szCs w:val="22"/>
        </w:rPr>
        <w:t xml:space="preserve">Csikós Imre István és Csikós Imre Istvánné tulajdonosok és eladók kijelentik, hogy fenti bankszámlák saját bankszámlájuk, </w:t>
      </w:r>
      <w:proofErr w:type="gramStart"/>
      <w:r w:rsidRPr="008B6D69">
        <w:rPr>
          <w:rFonts w:ascii="Arial" w:hAnsi="Arial" w:cs="Arial"/>
          <w:sz w:val="22"/>
          <w:szCs w:val="22"/>
        </w:rPr>
        <w:t>ezen</w:t>
      </w:r>
      <w:proofErr w:type="gramEnd"/>
      <w:r w:rsidRPr="008B6D69">
        <w:rPr>
          <w:rFonts w:ascii="Arial" w:hAnsi="Arial" w:cs="Arial"/>
          <w:sz w:val="22"/>
          <w:szCs w:val="22"/>
        </w:rPr>
        <w:t xml:space="preserve"> bankszámlákra történő teljesítést saját kezeikhez történő joghatályos teljesítésként elismerik. Az utalások akkor tekinthető teljesítettnek, amikor azok a jelen szerződésben körülírt bankszámlaszámokon jóváírásra kerültek.</w:t>
      </w:r>
    </w:p>
    <w:p w14:paraId="2981727C" w14:textId="77777777" w:rsidR="00A4098D" w:rsidRPr="008B6D69" w:rsidRDefault="00A4098D" w:rsidP="00A4098D">
      <w:pPr>
        <w:jc w:val="both"/>
        <w:rPr>
          <w:rFonts w:ascii="Arial" w:hAnsi="Arial" w:cs="Arial"/>
          <w:sz w:val="22"/>
          <w:szCs w:val="22"/>
        </w:rPr>
      </w:pPr>
    </w:p>
    <w:p w14:paraId="6611BD4F" w14:textId="77777777" w:rsidR="00A4098D" w:rsidRPr="008B6D69" w:rsidRDefault="00A4098D" w:rsidP="00A4098D">
      <w:pPr>
        <w:jc w:val="both"/>
        <w:rPr>
          <w:sz w:val="22"/>
          <w:szCs w:val="22"/>
        </w:rPr>
      </w:pPr>
      <w:r w:rsidRPr="008B6D69">
        <w:rPr>
          <w:rFonts w:ascii="Arial" w:hAnsi="Arial" w:cs="Arial"/>
          <w:b/>
          <w:bCs/>
          <w:sz w:val="22"/>
          <w:szCs w:val="22"/>
        </w:rPr>
        <w:t>6./</w:t>
      </w:r>
      <w:r w:rsidRPr="008B6D69">
        <w:rPr>
          <w:rFonts w:ascii="Arial" w:hAnsi="Arial" w:cs="Arial"/>
          <w:sz w:val="22"/>
          <w:szCs w:val="22"/>
        </w:rPr>
        <w:t xml:space="preserve"> </w:t>
      </w:r>
      <w:r w:rsidRPr="008B6D69">
        <w:rPr>
          <w:rFonts w:ascii="Arial" w:hAnsi="Arial" w:cs="Arial"/>
          <w:sz w:val="22"/>
          <w:szCs w:val="22"/>
        </w:rPr>
        <w:tab/>
      </w:r>
      <w:proofErr w:type="gramStart"/>
      <w:r w:rsidRPr="008B6D69">
        <w:rPr>
          <w:rFonts w:ascii="Arial" w:hAnsi="Arial" w:cs="Arial"/>
          <w:sz w:val="22"/>
          <w:szCs w:val="22"/>
        </w:rPr>
        <w:t xml:space="preserve">Jelen szerződés aláírásával Csikós Imre István és Csikós Imre Istvánné tulajdonosok és eladók kijelentik, hogy külön iratban nyilatkoznak arról, hogy feltétlen és visszavonhatatlan hozzájárulásukat adják ahhoz, hogy a telekalakítás során kialakított, Tiszavasvári Város Önkormányzata tulajdonos és vevő tulajdonába kerülő, Tiszavasvári belterület 2539/3 </w:t>
      </w:r>
      <w:proofErr w:type="spellStart"/>
      <w:r w:rsidRPr="008B6D69">
        <w:rPr>
          <w:rFonts w:ascii="Arial" w:hAnsi="Arial" w:cs="Arial"/>
          <w:sz w:val="22"/>
          <w:szCs w:val="22"/>
        </w:rPr>
        <w:t>hrsz-ú</w:t>
      </w:r>
      <w:proofErr w:type="spellEnd"/>
      <w:r w:rsidRPr="008B6D69">
        <w:rPr>
          <w:rFonts w:ascii="Arial" w:hAnsi="Arial" w:cs="Arial"/>
          <w:sz w:val="22"/>
          <w:szCs w:val="22"/>
        </w:rPr>
        <w:t>, kivett magánút megnevezésű, 19 m</w:t>
      </w:r>
      <w:r w:rsidRPr="008B6D69">
        <w:rPr>
          <w:rFonts w:ascii="Arial" w:hAnsi="Arial" w:cs="Arial"/>
          <w:sz w:val="22"/>
          <w:szCs w:val="22"/>
          <w:vertAlign w:val="superscript"/>
        </w:rPr>
        <w:t>2</w:t>
      </w:r>
      <w:r w:rsidRPr="008B6D69">
        <w:rPr>
          <w:rFonts w:ascii="Arial" w:hAnsi="Arial" w:cs="Arial"/>
          <w:sz w:val="22"/>
          <w:szCs w:val="22"/>
        </w:rPr>
        <w:t xml:space="preserve"> területű ingatlan 1/</w:t>
      </w:r>
      <w:proofErr w:type="spellStart"/>
      <w:r w:rsidRPr="008B6D69">
        <w:rPr>
          <w:rFonts w:ascii="Arial" w:hAnsi="Arial" w:cs="Arial"/>
          <w:sz w:val="22"/>
          <w:szCs w:val="22"/>
        </w:rPr>
        <w:t>1</w:t>
      </w:r>
      <w:proofErr w:type="spellEnd"/>
      <w:r w:rsidRPr="008B6D69">
        <w:rPr>
          <w:rFonts w:ascii="Arial" w:hAnsi="Arial" w:cs="Arial"/>
          <w:sz w:val="22"/>
          <w:szCs w:val="22"/>
        </w:rPr>
        <w:t xml:space="preserve"> tulajdoni hányadára, Tiszavasvári belterület 2539/5 </w:t>
      </w:r>
      <w:proofErr w:type="spellStart"/>
      <w:r w:rsidRPr="008B6D69">
        <w:rPr>
          <w:rFonts w:ascii="Arial" w:hAnsi="Arial" w:cs="Arial"/>
          <w:sz w:val="22"/>
          <w:szCs w:val="22"/>
        </w:rPr>
        <w:t>hrsz-ú</w:t>
      </w:r>
      <w:proofErr w:type="spellEnd"/>
      <w:r w:rsidRPr="008B6D69">
        <w:rPr>
          <w:rFonts w:ascii="Arial" w:hAnsi="Arial" w:cs="Arial"/>
          <w:sz w:val="22"/>
          <w:szCs w:val="22"/>
        </w:rPr>
        <w:t>, kivett közösségi ház, udvar megnevezésű, 2054 m</w:t>
      </w:r>
      <w:r w:rsidRPr="008B6D69">
        <w:rPr>
          <w:rFonts w:ascii="Arial" w:hAnsi="Arial" w:cs="Arial"/>
          <w:sz w:val="22"/>
          <w:szCs w:val="22"/>
          <w:vertAlign w:val="superscript"/>
        </w:rPr>
        <w:t>2</w:t>
      </w:r>
      <w:r w:rsidRPr="008B6D69">
        <w:rPr>
          <w:rFonts w:ascii="Arial" w:hAnsi="Arial" w:cs="Arial"/>
          <w:sz w:val="22"/>
          <w:szCs w:val="22"/>
        </w:rPr>
        <w:t xml:space="preserve"> területű ingatlan 1/</w:t>
      </w:r>
      <w:proofErr w:type="spellStart"/>
      <w:r w:rsidRPr="008B6D69">
        <w:rPr>
          <w:rFonts w:ascii="Arial" w:hAnsi="Arial" w:cs="Arial"/>
          <w:sz w:val="22"/>
          <w:szCs w:val="22"/>
        </w:rPr>
        <w:t>1</w:t>
      </w:r>
      <w:proofErr w:type="spellEnd"/>
      <w:r w:rsidRPr="008B6D69">
        <w:rPr>
          <w:rFonts w:ascii="Arial" w:hAnsi="Arial" w:cs="Arial"/>
          <w:sz w:val="22"/>
          <w:szCs w:val="22"/>
        </w:rPr>
        <w:t xml:space="preserve"> tulajdoni hányadára bejegyzést nyerjen Tiszavasvári</w:t>
      </w:r>
      <w:proofErr w:type="gramEnd"/>
      <w:r w:rsidRPr="008B6D69">
        <w:rPr>
          <w:rFonts w:ascii="Arial" w:hAnsi="Arial" w:cs="Arial"/>
          <w:sz w:val="22"/>
          <w:szCs w:val="22"/>
        </w:rPr>
        <w:t xml:space="preserve"> Város Önkormányzata tulajdonos és vevő tulajdonjoga az ingatlan-nyilvántartásba, telekalakítás, adásvétel jogcímen.</w:t>
      </w:r>
    </w:p>
    <w:p w14:paraId="51987DBA" w14:textId="77777777" w:rsidR="00A4098D" w:rsidRPr="008B6D69" w:rsidRDefault="00A4098D" w:rsidP="00A4098D">
      <w:pPr>
        <w:jc w:val="both"/>
        <w:rPr>
          <w:rFonts w:ascii="Arial" w:hAnsi="Arial" w:cs="Arial"/>
          <w:sz w:val="22"/>
          <w:szCs w:val="22"/>
        </w:rPr>
      </w:pPr>
    </w:p>
    <w:p w14:paraId="24FBA900" w14:textId="0A44BB50" w:rsidR="00A4098D" w:rsidRPr="008B6D69" w:rsidRDefault="00A4098D" w:rsidP="00A4098D">
      <w:pPr>
        <w:jc w:val="both"/>
        <w:rPr>
          <w:rFonts w:ascii="Arial" w:hAnsi="Arial" w:cs="Arial"/>
          <w:sz w:val="22"/>
          <w:szCs w:val="22"/>
        </w:rPr>
      </w:pPr>
      <w:r w:rsidRPr="008B6D69">
        <w:rPr>
          <w:rFonts w:ascii="Arial" w:hAnsi="Arial" w:cs="Arial"/>
          <w:sz w:val="22"/>
          <w:szCs w:val="22"/>
        </w:rPr>
        <w:t>Csikós Imre István és Csikós Imre Istvánné tulajdonosok és eladók jelen szerződés aláírásával egyidejűleg aláírják 6 példányban a jelen</w:t>
      </w:r>
      <w:r>
        <w:rPr>
          <w:rFonts w:ascii="Arial" w:hAnsi="Arial" w:cs="Arial"/>
          <w:sz w:val="22"/>
          <w:szCs w:val="22"/>
        </w:rPr>
        <w:t xml:space="preserve"> </w:t>
      </w:r>
      <w:r w:rsidRPr="008B6D69">
        <w:rPr>
          <w:rFonts w:ascii="Arial" w:hAnsi="Arial" w:cs="Arial"/>
          <w:sz w:val="22"/>
          <w:szCs w:val="22"/>
        </w:rPr>
        <w:t>pontban</w:t>
      </w:r>
      <w:r>
        <w:rPr>
          <w:rFonts w:ascii="Arial" w:hAnsi="Arial" w:cs="Arial"/>
          <w:sz w:val="22"/>
          <w:szCs w:val="22"/>
        </w:rPr>
        <w:t xml:space="preserve"> </w:t>
      </w:r>
      <w:r w:rsidRPr="008B6D69">
        <w:rPr>
          <w:rFonts w:ascii="Arial" w:hAnsi="Arial" w:cs="Arial"/>
          <w:sz w:val="22"/>
          <w:szCs w:val="22"/>
        </w:rPr>
        <w:t>körülírt Tiszavasvári Város</w:t>
      </w:r>
      <w:r>
        <w:rPr>
          <w:rFonts w:ascii="Arial" w:hAnsi="Arial" w:cs="Arial"/>
          <w:sz w:val="22"/>
          <w:szCs w:val="22"/>
        </w:rPr>
        <w:t xml:space="preserve"> </w:t>
      </w:r>
      <w:r w:rsidRPr="008B6D69">
        <w:rPr>
          <w:rFonts w:ascii="Arial" w:hAnsi="Arial" w:cs="Arial"/>
          <w:sz w:val="22"/>
          <w:szCs w:val="22"/>
        </w:rPr>
        <w:t xml:space="preserve">Önkormányzata tulajdonjog bejegyzéséhez való hozzájárulását tartalmazó nyilatkozatot (bejegyzési engedélyt), mely nyilatkozatot a szerződést készítő ügyvéd ellenjegyez. </w:t>
      </w:r>
    </w:p>
    <w:p w14:paraId="658F36B4" w14:textId="77777777" w:rsidR="00A4098D" w:rsidRDefault="00A4098D" w:rsidP="00A4098D">
      <w:pPr>
        <w:jc w:val="center"/>
        <w:rPr>
          <w:rFonts w:ascii="Arial" w:hAnsi="Arial" w:cs="Arial"/>
          <w:sz w:val="22"/>
          <w:szCs w:val="22"/>
        </w:rPr>
      </w:pPr>
    </w:p>
    <w:p w14:paraId="42327FCE" w14:textId="77777777" w:rsidR="00A4098D" w:rsidRPr="008B6D69" w:rsidRDefault="00A4098D" w:rsidP="00A4098D">
      <w:pPr>
        <w:jc w:val="both"/>
        <w:rPr>
          <w:rFonts w:ascii="Arial" w:hAnsi="Arial" w:cs="Arial"/>
          <w:sz w:val="22"/>
          <w:szCs w:val="22"/>
        </w:rPr>
      </w:pPr>
      <w:proofErr w:type="gramStart"/>
      <w:r w:rsidRPr="008B6D69">
        <w:rPr>
          <w:rFonts w:ascii="Arial" w:hAnsi="Arial" w:cs="Arial"/>
          <w:sz w:val="22"/>
          <w:szCs w:val="22"/>
        </w:rPr>
        <w:t xml:space="preserve">A jelen pontban körülírt nyilatkozatot Csikós Imre István és Csikós Imre Istvánné tulajdonosok és eladók letétbe helyezik a jelen szerződést készítő Dr. Vaskó Ügyvédi </w:t>
      </w:r>
      <w:r w:rsidRPr="008B6D69">
        <w:rPr>
          <w:rFonts w:ascii="Arial" w:hAnsi="Arial" w:cs="Arial"/>
          <w:sz w:val="22"/>
          <w:szCs w:val="22"/>
        </w:rPr>
        <w:lastRenderedPageBreak/>
        <w:t>Irodánál azzal a kikötéssel, hogy amennyiben Tiszavasvári Város Önkormányzata  banki  kivonattal igazolja,  hogy maradéktalanul megfizette Csikós Imre István és Csikós Imre Istvánné tulajdonosok és eladók részére a jelen szerződés</w:t>
      </w:r>
      <w:r>
        <w:rPr>
          <w:rFonts w:ascii="Arial" w:hAnsi="Arial" w:cs="Arial"/>
          <w:sz w:val="22"/>
          <w:szCs w:val="22"/>
        </w:rPr>
        <w:t xml:space="preserve"> </w:t>
      </w:r>
      <w:r w:rsidRPr="008B6D69">
        <w:rPr>
          <w:rFonts w:ascii="Arial" w:hAnsi="Arial" w:cs="Arial"/>
          <w:sz w:val="22"/>
          <w:szCs w:val="22"/>
        </w:rPr>
        <w:t xml:space="preserve">4./ pontjában </w:t>
      </w:r>
      <w:r>
        <w:rPr>
          <w:rFonts w:ascii="Arial" w:hAnsi="Arial" w:cs="Arial"/>
          <w:sz w:val="22"/>
          <w:szCs w:val="22"/>
        </w:rPr>
        <w:t xml:space="preserve">  </w:t>
      </w:r>
      <w:r w:rsidRPr="008B6D69">
        <w:rPr>
          <w:rFonts w:ascii="Arial" w:hAnsi="Arial" w:cs="Arial"/>
          <w:sz w:val="22"/>
          <w:szCs w:val="22"/>
        </w:rPr>
        <w:t xml:space="preserve">körülírt </w:t>
      </w:r>
      <w:r>
        <w:rPr>
          <w:rFonts w:ascii="Arial" w:hAnsi="Arial" w:cs="Arial"/>
          <w:sz w:val="22"/>
          <w:szCs w:val="22"/>
        </w:rPr>
        <w:t xml:space="preserve">  </w:t>
      </w:r>
      <w:r w:rsidRPr="008B6D69">
        <w:rPr>
          <w:rFonts w:ascii="Arial" w:hAnsi="Arial" w:cs="Arial"/>
          <w:sz w:val="22"/>
          <w:szCs w:val="22"/>
        </w:rPr>
        <w:t xml:space="preserve">összesen </w:t>
      </w:r>
      <w:r>
        <w:rPr>
          <w:rFonts w:ascii="Arial" w:hAnsi="Arial" w:cs="Arial"/>
          <w:sz w:val="22"/>
          <w:szCs w:val="22"/>
        </w:rPr>
        <w:t xml:space="preserve">  </w:t>
      </w:r>
      <w:r w:rsidRPr="008B6D69">
        <w:rPr>
          <w:rFonts w:ascii="Arial" w:hAnsi="Arial" w:cs="Arial"/>
          <w:sz w:val="22"/>
          <w:szCs w:val="22"/>
        </w:rPr>
        <w:t xml:space="preserve">838.000,- forint azaz </w:t>
      </w:r>
      <w:r>
        <w:rPr>
          <w:rFonts w:ascii="Arial" w:hAnsi="Arial" w:cs="Arial"/>
          <w:sz w:val="22"/>
          <w:szCs w:val="22"/>
        </w:rPr>
        <w:t xml:space="preserve">  </w:t>
      </w:r>
      <w:r w:rsidRPr="008B6D69">
        <w:rPr>
          <w:rFonts w:ascii="Arial" w:hAnsi="Arial" w:cs="Arial"/>
          <w:sz w:val="22"/>
          <w:szCs w:val="22"/>
        </w:rPr>
        <w:t xml:space="preserve">nyolcszázharmincnyolcezer </w:t>
      </w:r>
      <w:r>
        <w:rPr>
          <w:rFonts w:ascii="Arial" w:hAnsi="Arial" w:cs="Arial"/>
          <w:sz w:val="22"/>
          <w:szCs w:val="22"/>
        </w:rPr>
        <w:t xml:space="preserve"> </w:t>
      </w:r>
      <w:r w:rsidRPr="008B6D69">
        <w:rPr>
          <w:rFonts w:ascii="Arial" w:hAnsi="Arial" w:cs="Arial"/>
          <w:sz w:val="22"/>
          <w:szCs w:val="22"/>
        </w:rPr>
        <w:t>forint</w:t>
      </w:r>
      <w:r>
        <w:rPr>
          <w:rFonts w:ascii="Arial" w:hAnsi="Arial" w:cs="Arial"/>
          <w:sz w:val="22"/>
          <w:szCs w:val="22"/>
        </w:rPr>
        <w:t xml:space="preserve">  </w:t>
      </w:r>
      <w:r w:rsidRPr="008B6D69">
        <w:rPr>
          <w:rFonts w:ascii="Arial" w:hAnsi="Arial" w:cs="Arial"/>
          <w:sz w:val="22"/>
          <w:szCs w:val="22"/>
        </w:rPr>
        <w:t xml:space="preserve"> vételárat</w:t>
      </w:r>
      <w:r>
        <w:rPr>
          <w:rFonts w:ascii="Arial" w:hAnsi="Arial" w:cs="Arial"/>
          <w:sz w:val="22"/>
          <w:szCs w:val="22"/>
        </w:rPr>
        <w:t xml:space="preserve"> </w:t>
      </w:r>
      <w:r w:rsidRPr="008B6D69">
        <w:rPr>
          <w:rFonts w:ascii="Arial" w:hAnsi="Arial" w:cs="Arial"/>
          <w:sz w:val="22"/>
          <w:szCs w:val="22"/>
        </w:rPr>
        <w:t>átutalással Csikós Imre István és Csikós Imre Istvánné tulajdonosok és eladók által megadott pénzintézet</w:t>
      </w:r>
      <w:proofErr w:type="gramEnd"/>
      <w:r w:rsidRPr="008B6D69">
        <w:rPr>
          <w:rFonts w:ascii="Arial" w:hAnsi="Arial" w:cs="Arial"/>
          <w:sz w:val="22"/>
          <w:szCs w:val="22"/>
        </w:rPr>
        <w:t xml:space="preserve">i </w:t>
      </w:r>
      <w:proofErr w:type="gramStart"/>
      <w:r w:rsidRPr="008B6D69">
        <w:rPr>
          <w:rFonts w:ascii="Arial" w:hAnsi="Arial" w:cs="Arial"/>
          <w:sz w:val="22"/>
          <w:szCs w:val="22"/>
        </w:rPr>
        <w:t>számlájára</w:t>
      </w:r>
      <w:proofErr w:type="gramEnd"/>
      <w:r w:rsidRPr="008B6D69">
        <w:rPr>
          <w:rFonts w:ascii="Arial" w:hAnsi="Arial" w:cs="Arial"/>
          <w:sz w:val="22"/>
          <w:szCs w:val="22"/>
        </w:rPr>
        <w:t xml:space="preserve">, a Dr. Vaskó Ügyvédi Iroda letétkezelő a jelen pontban körülírt nyilatkozatot haladéktalanul eljuttassa az illetékes földhivatalhoz. </w:t>
      </w:r>
    </w:p>
    <w:p w14:paraId="265DCCEA" w14:textId="77777777" w:rsidR="00A4098D" w:rsidRPr="008B6D69" w:rsidRDefault="00A4098D" w:rsidP="00A4098D">
      <w:pPr>
        <w:jc w:val="both"/>
        <w:rPr>
          <w:rFonts w:ascii="Arial" w:hAnsi="Arial" w:cs="Arial"/>
          <w:sz w:val="22"/>
          <w:szCs w:val="22"/>
        </w:rPr>
      </w:pPr>
    </w:p>
    <w:p w14:paraId="778B06FE" w14:textId="77777777" w:rsidR="00A4098D" w:rsidRPr="008B6D69" w:rsidRDefault="00A4098D" w:rsidP="00A4098D">
      <w:pPr>
        <w:jc w:val="both"/>
        <w:rPr>
          <w:rFonts w:ascii="Arial" w:hAnsi="Arial" w:cs="Arial"/>
          <w:sz w:val="22"/>
          <w:szCs w:val="22"/>
        </w:rPr>
      </w:pPr>
      <w:proofErr w:type="gramStart"/>
      <w:r w:rsidRPr="008B6D69">
        <w:rPr>
          <w:rFonts w:ascii="Arial" w:hAnsi="Arial" w:cs="Arial"/>
          <w:sz w:val="22"/>
          <w:szCs w:val="22"/>
        </w:rPr>
        <w:t xml:space="preserve">Szerződő felek megállapodnak abban, hogy a telekalakítás során kialakított, Tiszavasvári Város Önkormányzata tulajdonos és vevő tulajdonába kerülő, Tiszavasvári belterület 2539/3 </w:t>
      </w:r>
      <w:proofErr w:type="spellStart"/>
      <w:r w:rsidRPr="008B6D69">
        <w:rPr>
          <w:rFonts w:ascii="Arial" w:hAnsi="Arial" w:cs="Arial"/>
          <w:sz w:val="22"/>
          <w:szCs w:val="22"/>
        </w:rPr>
        <w:t>hrsz-ú</w:t>
      </w:r>
      <w:proofErr w:type="spellEnd"/>
      <w:r w:rsidRPr="008B6D69">
        <w:rPr>
          <w:rFonts w:ascii="Arial" w:hAnsi="Arial" w:cs="Arial"/>
          <w:sz w:val="22"/>
          <w:szCs w:val="22"/>
        </w:rPr>
        <w:t>, kivett magánút megnevezésű, 19 m</w:t>
      </w:r>
      <w:r w:rsidRPr="008B6D69">
        <w:rPr>
          <w:rFonts w:ascii="Arial" w:hAnsi="Arial" w:cs="Arial"/>
          <w:sz w:val="22"/>
          <w:szCs w:val="22"/>
          <w:vertAlign w:val="superscript"/>
        </w:rPr>
        <w:t>2</w:t>
      </w:r>
      <w:r w:rsidRPr="008B6D69">
        <w:rPr>
          <w:rFonts w:ascii="Arial" w:hAnsi="Arial" w:cs="Arial"/>
          <w:sz w:val="22"/>
          <w:szCs w:val="22"/>
        </w:rPr>
        <w:t xml:space="preserve"> területű ingatlant, Tiszavasvári belterület 2539/5 </w:t>
      </w:r>
      <w:proofErr w:type="spellStart"/>
      <w:r w:rsidRPr="008B6D69">
        <w:rPr>
          <w:rFonts w:ascii="Arial" w:hAnsi="Arial" w:cs="Arial"/>
          <w:sz w:val="22"/>
          <w:szCs w:val="22"/>
        </w:rPr>
        <w:t>hrsz-ú</w:t>
      </w:r>
      <w:proofErr w:type="spellEnd"/>
      <w:r w:rsidRPr="008B6D69">
        <w:rPr>
          <w:rFonts w:ascii="Arial" w:hAnsi="Arial" w:cs="Arial"/>
          <w:sz w:val="22"/>
          <w:szCs w:val="22"/>
        </w:rPr>
        <w:t>, kivett közösségi ház, udvar megnevezésű, 2054 m</w:t>
      </w:r>
      <w:r w:rsidRPr="008B6D69">
        <w:rPr>
          <w:rFonts w:ascii="Arial" w:hAnsi="Arial" w:cs="Arial"/>
          <w:sz w:val="22"/>
          <w:szCs w:val="22"/>
          <w:vertAlign w:val="superscript"/>
        </w:rPr>
        <w:t>2</w:t>
      </w:r>
      <w:r w:rsidRPr="008B6D69">
        <w:rPr>
          <w:rFonts w:ascii="Arial" w:hAnsi="Arial" w:cs="Arial"/>
          <w:sz w:val="22"/>
          <w:szCs w:val="22"/>
        </w:rPr>
        <w:t xml:space="preserve"> területű ingatlant Tiszavasvári Város Önkormányzata tulajdonos és vevő a Csikós Imre István és Csikós Imre Istvánné tulajdonosok és eladók részére </w:t>
      </w:r>
      <w:r>
        <w:rPr>
          <w:rFonts w:ascii="Arial" w:hAnsi="Arial" w:cs="Arial"/>
          <w:sz w:val="22"/>
          <w:szCs w:val="22"/>
        </w:rPr>
        <w:t xml:space="preserve">való maradéktalan megfizetését </w:t>
      </w:r>
      <w:r w:rsidRPr="008B6D69">
        <w:rPr>
          <w:rFonts w:ascii="Arial" w:hAnsi="Arial" w:cs="Arial"/>
          <w:sz w:val="22"/>
          <w:szCs w:val="22"/>
        </w:rPr>
        <w:t>követően veszi birtokba.</w:t>
      </w:r>
      <w:proofErr w:type="gramEnd"/>
    </w:p>
    <w:p w14:paraId="2B98443F" w14:textId="77777777" w:rsidR="00A4098D" w:rsidRDefault="00A4098D" w:rsidP="00A4098D">
      <w:pPr>
        <w:jc w:val="both"/>
        <w:rPr>
          <w:rFonts w:ascii="Arial" w:hAnsi="Arial" w:cs="Arial"/>
          <w:sz w:val="21"/>
          <w:szCs w:val="21"/>
        </w:rPr>
      </w:pPr>
    </w:p>
    <w:p w14:paraId="0B7EF60A" w14:textId="77777777" w:rsidR="00A4098D" w:rsidRPr="008B6D69" w:rsidRDefault="00A4098D" w:rsidP="00A4098D">
      <w:pPr>
        <w:jc w:val="both"/>
        <w:rPr>
          <w:rFonts w:ascii="Arial" w:hAnsi="Arial" w:cs="Arial"/>
          <w:sz w:val="22"/>
          <w:szCs w:val="22"/>
        </w:rPr>
      </w:pPr>
      <w:r w:rsidRPr="008B6D69">
        <w:rPr>
          <w:rFonts w:ascii="Arial" w:hAnsi="Arial" w:cs="Arial"/>
          <w:b/>
          <w:sz w:val="22"/>
          <w:szCs w:val="22"/>
        </w:rPr>
        <w:t xml:space="preserve">7./ </w:t>
      </w:r>
      <w:r w:rsidRPr="008B6D69">
        <w:rPr>
          <w:rFonts w:ascii="Arial" w:hAnsi="Arial" w:cs="Arial"/>
          <w:b/>
          <w:sz w:val="22"/>
          <w:szCs w:val="22"/>
        </w:rPr>
        <w:tab/>
      </w:r>
      <w:r w:rsidRPr="008B6D69">
        <w:rPr>
          <w:rFonts w:ascii="Arial" w:hAnsi="Arial" w:cs="Arial"/>
          <w:sz w:val="22"/>
          <w:szCs w:val="22"/>
        </w:rPr>
        <w:t xml:space="preserve">Csikós Imre István és Csikós Imre Istvánné kijelentik, hogy teljes cselekvőképes magyar állampolgárok, cselekvőképességük korlátozva nincs. </w:t>
      </w:r>
    </w:p>
    <w:p w14:paraId="20B1863F" w14:textId="77777777" w:rsidR="00A4098D" w:rsidRPr="008B6D69" w:rsidRDefault="00A4098D" w:rsidP="00A4098D">
      <w:pPr>
        <w:jc w:val="both"/>
        <w:rPr>
          <w:rFonts w:ascii="Arial" w:hAnsi="Arial" w:cs="Arial"/>
          <w:sz w:val="22"/>
          <w:szCs w:val="22"/>
        </w:rPr>
      </w:pPr>
      <w:r w:rsidRPr="008B6D69">
        <w:rPr>
          <w:rFonts w:ascii="Arial" w:hAnsi="Arial" w:cs="Arial"/>
          <w:sz w:val="22"/>
          <w:szCs w:val="22"/>
        </w:rPr>
        <w:t xml:space="preserve">Szerződő felek megállapodnak abban, hogy az ingatlanonkénti 10.600,- </w:t>
      </w:r>
      <w:proofErr w:type="gramStart"/>
      <w:r w:rsidRPr="008B6D69">
        <w:rPr>
          <w:rFonts w:ascii="Arial" w:hAnsi="Arial" w:cs="Arial"/>
          <w:sz w:val="22"/>
          <w:szCs w:val="22"/>
        </w:rPr>
        <w:t>Ft  összegű</w:t>
      </w:r>
      <w:proofErr w:type="gramEnd"/>
      <w:r w:rsidRPr="008B6D69">
        <w:rPr>
          <w:rFonts w:ascii="Arial" w:hAnsi="Arial" w:cs="Arial"/>
          <w:sz w:val="22"/>
          <w:szCs w:val="22"/>
        </w:rPr>
        <w:t xml:space="preserve"> ingatlan-nyilvántartási  eljárási, igazgatási szolgáltatási díjat szerződő felek a tulajdonukba kerülő ingatlan tekintetében fizetik meg. </w:t>
      </w:r>
    </w:p>
    <w:p w14:paraId="5577E398" w14:textId="77777777" w:rsidR="00A4098D" w:rsidRPr="008B6D69" w:rsidRDefault="00A4098D" w:rsidP="00A4098D">
      <w:pPr>
        <w:jc w:val="both"/>
        <w:rPr>
          <w:rFonts w:ascii="Arial" w:hAnsi="Arial" w:cs="Arial"/>
          <w:b/>
          <w:sz w:val="22"/>
          <w:szCs w:val="22"/>
        </w:rPr>
      </w:pPr>
    </w:p>
    <w:p w14:paraId="73632DB6" w14:textId="77777777" w:rsidR="00A4098D" w:rsidRPr="008B6D69" w:rsidRDefault="00A4098D" w:rsidP="00A4098D">
      <w:pPr>
        <w:jc w:val="both"/>
        <w:rPr>
          <w:rFonts w:ascii="Arial" w:hAnsi="Arial" w:cs="Arial"/>
          <w:sz w:val="22"/>
          <w:szCs w:val="22"/>
        </w:rPr>
      </w:pPr>
      <w:r w:rsidRPr="008B6D69">
        <w:rPr>
          <w:rFonts w:ascii="Arial" w:hAnsi="Arial" w:cs="Arial"/>
          <w:b/>
          <w:sz w:val="22"/>
          <w:szCs w:val="22"/>
        </w:rPr>
        <w:t>8./</w:t>
      </w:r>
      <w:r w:rsidRPr="008B6D69">
        <w:rPr>
          <w:rFonts w:ascii="Arial" w:hAnsi="Arial" w:cs="Arial"/>
          <w:sz w:val="22"/>
          <w:szCs w:val="22"/>
        </w:rPr>
        <w:t xml:space="preserve"> </w:t>
      </w:r>
      <w:r w:rsidRPr="008B6D69">
        <w:rPr>
          <w:rFonts w:ascii="Arial" w:hAnsi="Arial" w:cs="Arial"/>
          <w:sz w:val="22"/>
          <w:szCs w:val="22"/>
        </w:rPr>
        <w:tab/>
        <w:t xml:space="preserve">Tiszavasvári Város Önkormányzata </w:t>
      </w:r>
      <w:proofErr w:type="gramStart"/>
      <w:r w:rsidRPr="008B6D69">
        <w:rPr>
          <w:rFonts w:ascii="Arial" w:hAnsi="Arial" w:cs="Arial"/>
          <w:sz w:val="22"/>
          <w:szCs w:val="22"/>
        </w:rPr>
        <w:t>képviselő-testületének ….</w:t>
      </w:r>
      <w:proofErr w:type="gramEnd"/>
      <w:r w:rsidRPr="008B6D69">
        <w:rPr>
          <w:rFonts w:ascii="Arial" w:hAnsi="Arial" w:cs="Arial"/>
          <w:sz w:val="22"/>
          <w:szCs w:val="22"/>
        </w:rPr>
        <w:t xml:space="preserve">/2026. (……..) Kt. határozatával döntött a jelen szerződésben körülírt ingatlan terület megvásárlásáról a jelen szerződésben körülírt vételárért, és felhatalmazta Balázsi Csilla polgármestert jelen szerződés aláírására. </w:t>
      </w:r>
    </w:p>
    <w:p w14:paraId="3EDD83BF" w14:textId="77777777" w:rsidR="00A4098D" w:rsidRPr="008B6D69" w:rsidRDefault="00A4098D" w:rsidP="00A4098D">
      <w:pPr>
        <w:jc w:val="both"/>
        <w:rPr>
          <w:rFonts w:ascii="Arial" w:hAnsi="Arial" w:cs="Arial"/>
          <w:sz w:val="22"/>
          <w:szCs w:val="22"/>
        </w:rPr>
      </w:pPr>
    </w:p>
    <w:p w14:paraId="53140E20" w14:textId="77777777" w:rsidR="00A4098D" w:rsidRPr="008B6D69" w:rsidRDefault="00A4098D" w:rsidP="00A4098D">
      <w:pPr>
        <w:jc w:val="both"/>
        <w:rPr>
          <w:rFonts w:ascii="Arial" w:hAnsi="Arial" w:cs="Arial"/>
          <w:sz w:val="22"/>
          <w:szCs w:val="22"/>
        </w:rPr>
      </w:pPr>
      <w:r w:rsidRPr="008B6D69">
        <w:rPr>
          <w:rFonts w:ascii="Arial" w:hAnsi="Arial" w:cs="Arial"/>
          <w:sz w:val="22"/>
          <w:szCs w:val="22"/>
        </w:rPr>
        <w:t xml:space="preserve">Tiszavasvári Város Önkormányzata vevő kijelenti, hogy az illetékekről szóló 1990 évi XCIII. tv. 5. § (1) </w:t>
      </w:r>
      <w:proofErr w:type="spellStart"/>
      <w:r w:rsidRPr="008B6D69">
        <w:rPr>
          <w:rFonts w:ascii="Arial" w:hAnsi="Arial" w:cs="Arial"/>
          <w:sz w:val="22"/>
          <w:szCs w:val="22"/>
        </w:rPr>
        <w:t>bek</w:t>
      </w:r>
      <w:proofErr w:type="spellEnd"/>
      <w:r w:rsidRPr="008B6D69">
        <w:rPr>
          <w:rFonts w:ascii="Arial" w:hAnsi="Arial" w:cs="Arial"/>
          <w:sz w:val="22"/>
          <w:szCs w:val="22"/>
        </w:rPr>
        <w:t>. b) pontja szerint teljes személyes illetékmentességben részesül a vevő, mint helyi önkormányzat.</w:t>
      </w:r>
      <w:r>
        <w:rPr>
          <w:rFonts w:ascii="Arial" w:hAnsi="Arial" w:cs="Arial"/>
          <w:sz w:val="22"/>
          <w:szCs w:val="22"/>
        </w:rPr>
        <w:t xml:space="preserve"> Tiszavasvári Város Önkormányzata vevő kéri, hogy a visszterhes vagyonszerzési illeték megfizetésétől teljes személyes illetékmentességre való tekintettel az illeték kiszabására hatáskörrel rendelkező hatóság tekintsen el.</w:t>
      </w:r>
    </w:p>
    <w:p w14:paraId="436ED65D" w14:textId="77777777" w:rsidR="00A4098D" w:rsidRPr="008B6D69" w:rsidRDefault="00A4098D" w:rsidP="00A4098D">
      <w:pPr>
        <w:jc w:val="both"/>
        <w:rPr>
          <w:rFonts w:ascii="Arial" w:hAnsi="Arial" w:cs="Arial"/>
          <w:b/>
          <w:sz w:val="22"/>
          <w:szCs w:val="22"/>
        </w:rPr>
      </w:pPr>
    </w:p>
    <w:p w14:paraId="0E22877A" w14:textId="77777777" w:rsidR="00A4098D" w:rsidRPr="008B6D69" w:rsidRDefault="00A4098D" w:rsidP="00A4098D">
      <w:pPr>
        <w:jc w:val="both"/>
        <w:rPr>
          <w:rFonts w:ascii="Arial" w:hAnsi="Arial" w:cs="Arial"/>
          <w:sz w:val="22"/>
          <w:szCs w:val="22"/>
        </w:rPr>
      </w:pPr>
      <w:r w:rsidRPr="008B6D69">
        <w:rPr>
          <w:rFonts w:ascii="Arial" w:hAnsi="Arial" w:cs="Arial"/>
          <w:b/>
          <w:bCs/>
          <w:sz w:val="22"/>
          <w:szCs w:val="22"/>
        </w:rPr>
        <w:t>9./</w:t>
      </w:r>
      <w:r w:rsidRPr="008B6D69">
        <w:rPr>
          <w:rFonts w:ascii="Arial" w:hAnsi="Arial" w:cs="Arial"/>
          <w:sz w:val="22"/>
          <w:szCs w:val="22"/>
        </w:rPr>
        <w:tab/>
        <w:t xml:space="preserve"> Szerződő felek a fenti szerződés elkészítésére, ellenjegyzésére, a szerződés mellékletét képező változási vázrajz ellenjegyzésére, az illetékes ingatlanügyi hatóság előtti telekalakítási eljárásokban (ideértve a tulajdonjog változás bejegyzésével kapcsolatos eljárást is) képviseletük ellátására a Dr. Vaskó Ügyvédi Iroda 4400 Nyíregyháza, Semmelweis u. 8. 2/10, ügyintéző Dr. Vaskó László ügyvéd (KASZ: 36071197) részére adnak megbízást és meghatalmazást. </w:t>
      </w:r>
    </w:p>
    <w:p w14:paraId="5DB4170E" w14:textId="77777777" w:rsidR="00A4098D" w:rsidRPr="008B6D69" w:rsidRDefault="00A4098D" w:rsidP="00A4098D">
      <w:pPr>
        <w:jc w:val="both"/>
        <w:rPr>
          <w:rFonts w:ascii="Arial" w:hAnsi="Arial" w:cs="Arial"/>
          <w:sz w:val="22"/>
          <w:szCs w:val="22"/>
        </w:rPr>
      </w:pPr>
      <w:r w:rsidRPr="008B6D69">
        <w:rPr>
          <w:rFonts w:ascii="Arial" w:hAnsi="Arial" w:cs="Arial"/>
          <w:sz w:val="22"/>
          <w:szCs w:val="22"/>
        </w:rPr>
        <w:t>Jelen szerződés aláírásával szerződő felek megbízást és meghatalmazást adnak fenti ügyvéd részére arra, hogy a szerződést készítő ügyvéd az ingatlan, vagy az azzal kapcsolatos jog megszerzését bejelentse illetékkiszabásra – az illeték kiszabásával kapcsolatos adóhatósági eljárás során történő jogi képviseletre a meghatalmazás nem terjed ki.</w:t>
      </w:r>
    </w:p>
    <w:p w14:paraId="60E555B7" w14:textId="77777777" w:rsidR="00A4098D" w:rsidRPr="008B6D69" w:rsidRDefault="00A4098D" w:rsidP="00A4098D">
      <w:pPr>
        <w:jc w:val="both"/>
        <w:rPr>
          <w:rFonts w:ascii="Arial" w:hAnsi="Arial" w:cs="Arial"/>
          <w:sz w:val="22"/>
          <w:szCs w:val="22"/>
        </w:rPr>
      </w:pPr>
      <w:r w:rsidRPr="008B6D69">
        <w:rPr>
          <w:rFonts w:ascii="Arial" w:hAnsi="Arial" w:cs="Arial"/>
          <w:sz w:val="22"/>
          <w:szCs w:val="22"/>
        </w:rPr>
        <w:t>Dr. Vaskó Ügyvédi Iroda képviseletében Dr. Vaskó László ügyvéd a meghatalmazást és megbízást elfogadja.</w:t>
      </w:r>
    </w:p>
    <w:p w14:paraId="18B4092B" w14:textId="2C2105F5" w:rsidR="00A4098D" w:rsidRPr="004A7A3E" w:rsidRDefault="00A4098D" w:rsidP="00A4098D">
      <w:pPr>
        <w:jc w:val="both"/>
        <w:rPr>
          <w:rFonts w:ascii="Arial" w:hAnsi="Arial" w:cs="Arial"/>
          <w:iCs/>
          <w:color w:val="000000"/>
          <w:sz w:val="22"/>
          <w:szCs w:val="22"/>
        </w:rPr>
      </w:pPr>
      <w:proofErr w:type="gramStart"/>
      <w:r w:rsidRPr="008B6D69">
        <w:rPr>
          <w:rFonts w:ascii="Arial" w:hAnsi="Arial" w:cs="Arial"/>
          <w:sz w:val="22"/>
          <w:szCs w:val="22"/>
        </w:rPr>
        <w:t>Jelen szerződés aláírásával szerződő felek feltétel nélkül és visszavonhatatlanul meghatalmazzák jelen szerződést készítő és ellenjegyző ügyvédi irodát, illetve fenti ügyvédet, hogy amennyiben jelen szerződésben n</w:t>
      </w:r>
      <w:r>
        <w:rPr>
          <w:rFonts w:ascii="Arial" w:hAnsi="Arial" w:cs="Arial"/>
          <w:sz w:val="22"/>
          <w:szCs w:val="22"/>
        </w:rPr>
        <w:t xml:space="preserve"> </w:t>
      </w:r>
      <w:r w:rsidRPr="008B6D69">
        <w:rPr>
          <w:rFonts w:ascii="Arial" w:hAnsi="Arial" w:cs="Arial"/>
          <w:sz w:val="22"/>
          <w:szCs w:val="22"/>
        </w:rPr>
        <w:t>év-, szám-, vagy egyéb elírás, vagy</w:t>
      </w:r>
      <w:r>
        <w:rPr>
          <w:rFonts w:ascii="Arial" w:hAnsi="Arial" w:cs="Arial"/>
          <w:sz w:val="22"/>
          <w:szCs w:val="22"/>
        </w:rPr>
        <w:t xml:space="preserve"> </w:t>
      </w:r>
      <w:r w:rsidRPr="008B6D69">
        <w:rPr>
          <w:rFonts w:ascii="Arial" w:hAnsi="Arial" w:cs="Arial"/>
          <w:sz w:val="22"/>
          <w:szCs w:val="22"/>
        </w:rPr>
        <w:t xml:space="preserve">számítási hiba, </w:t>
      </w:r>
      <w:r w:rsidRPr="008B6D69">
        <w:rPr>
          <w:rFonts w:ascii="Arial" w:hAnsi="Arial" w:cs="Arial"/>
          <w:iCs/>
          <w:color w:val="000000"/>
          <w:sz w:val="22"/>
          <w:szCs w:val="22"/>
        </w:rPr>
        <w:t>kihagyás, egyéb hiányosság</w:t>
      </w:r>
      <w:r w:rsidRPr="008B6D69">
        <w:rPr>
          <w:rFonts w:ascii="Arial" w:hAnsi="Arial" w:cs="Arial"/>
          <w:sz w:val="22"/>
          <w:szCs w:val="22"/>
        </w:rPr>
        <w:t xml:space="preserve"> található, </w:t>
      </w:r>
      <w:r>
        <w:rPr>
          <w:rFonts w:ascii="Arial" w:hAnsi="Arial" w:cs="Arial"/>
          <w:sz w:val="22"/>
          <w:szCs w:val="22"/>
        </w:rPr>
        <w:t>fe</w:t>
      </w:r>
      <w:r w:rsidRPr="008B6D69">
        <w:rPr>
          <w:rFonts w:ascii="Arial" w:hAnsi="Arial" w:cs="Arial"/>
          <w:sz w:val="22"/>
          <w:szCs w:val="22"/>
        </w:rPr>
        <w:t xml:space="preserve">nti ügyvédi iroda, illetve fenti ügyvéd a </w:t>
      </w:r>
      <w:r w:rsidRPr="008B6D69">
        <w:rPr>
          <w:rFonts w:ascii="Arial" w:hAnsi="Arial" w:cs="Arial"/>
          <w:iCs/>
          <w:color w:val="000000"/>
          <w:sz w:val="22"/>
          <w:szCs w:val="22"/>
        </w:rPr>
        <w:t>szükséges változtatást, kijavítást átvezesse,</w:t>
      </w:r>
      <w:r w:rsidRPr="008B6D69">
        <w:rPr>
          <w:rFonts w:ascii="Arial" w:hAnsi="Arial" w:cs="Arial"/>
          <w:sz w:val="22"/>
          <w:szCs w:val="22"/>
        </w:rPr>
        <w:t xml:space="preserve"> </w:t>
      </w:r>
      <w:r w:rsidRPr="008B6D69">
        <w:rPr>
          <w:rFonts w:ascii="Arial" w:hAnsi="Arial" w:cs="Arial"/>
          <w:iCs/>
          <w:color w:val="000000"/>
          <w:sz w:val="22"/>
          <w:szCs w:val="22"/>
        </w:rPr>
        <w:t>lényeges tartalom és felek érdekeinek sérelme nélkül, illetve a javítás érdekében az illetékes kormányhivatal és ingatlanügyi hatóság előtt a képviseletükben korlátozás nélkül eljárjon.</w:t>
      </w:r>
      <w:proofErr w:type="gramEnd"/>
    </w:p>
    <w:p w14:paraId="4DD07CE7" w14:textId="77777777" w:rsidR="00A4098D" w:rsidRPr="008B6D69" w:rsidRDefault="00A4098D" w:rsidP="00A4098D">
      <w:pPr>
        <w:jc w:val="both"/>
        <w:rPr>
          <w:rFonts w:ascii="Arial" w:hAnsi="Arial" w:cs="Arial"/>
          <w:iCs/>
          <w:color w:val="000000"/>
          <w:sz w:val="22"/>
          <w:szCs w:val="22"/>
        </w:rPr>
      </w:pPr>
      <w:r w:rsidRPr="008B6D69">
        <w:rPr>
          <w:rFonts w:ascii="Arial" w:hAnsi="Arial" w:cs="Arial"/>
          <w:iCs/>
          <w:color w:val="000000"/>
          <w:sz w:val="22"/>
          <w:szCs w:val="22"/>
        </w:rPr>
        <w:t xml:space="preserve">Felek kötelezettséget vállalnak arra, hogy abban a nem várt esetben, ha a földhivatali eljárás során vagy egyéb fontos okból a jelen szerződés módosítása válna szükségessé, úgy azt - </w:t>
      </w:r>
      <w:r w:rsidRPr="008B6D69">
        <w:rPr>
          <w:rFonts w:ascii="Arial" w:hAnsi="Arial" w:cs="Arial"/>
          <w:iCs/>
          <w:color w:val="000000"/>
          <w:sz w:val="22"/>
          <w:szCs w:val="22"/>
        </w:rPr>
        <w:lastRenderedPageBreak/>
        <w:t xml:space="preserve">amennyiben a módosítás nem jelent részükre hátrányosabb feltételeket – együttműködnek és haladéktalanul aláírják. </w:t>
      </w:r>
    </w:p>
    <w:p w14:paraId="5254924B" w14:textId="12929D86" w:rsidR="00A4098D" w:rsidRPr="008B6D69" w:rsidRDefault="00A4098D" w:rsidP="00A4098D">
      <w:pPr>
        <w:jc w:val="both"/>
        <w:rPr>
          <w:rFonts w:ascii="Arial" w:hAnsi="Arial" w:cs="Arial"/>
          <w:sz w:val="22"/>
          <w:szCs w:val="22"/>
        </w:rPr>
      </w:pPr>
      <w:r w:rsidRPr="008B6D69">
        <w:rPr>
          <w:rFonts w:ascii="Arial" w:hAnsi="Arial" w:cs="Arial"/>
          <w:sz w:val="22"/>
          <w:szCs w:val="22"/>
        </w:rPr>
        <w:t>Szerződő felek kijelentik, hogy jelen irat aláírását megelőzően hozzájárultak ahhoz, hogy fent nevezett ügyvéd személyi okmányaik alapján személyi adataikat ellenőrizze, mely adatellenőrzés megtörténtét és ahhoz hozzájárulásuk megadását jelen irat aláírásával elismerik. Szerződő felek kijelentik azt is, hogy személyi adataik ellenőrzése céljából a fenti személyi adataikat tartalmazó érvényes, sérülésmentes igazolványaikat mutatták be.</w:t>
      </w:r>
    </w:p>
    <w:p w14:paraId="117D2210" w14:textId="4955C157" w:rsidR="00A4098D" w:rsidRPr="008B6D69" w:rsidRDefault="00A4098D" w:rsidP="00A4098D">
      <w:pPr>
        <w:jc w:val="both"/>
        <w:rPr>
          <w:rFonts w:ascii="Arial" w:hAnsi="Arial" w:cs="Arial"/>
          <w:sz w:val="22"/>
          <w:szCs w:val="22"/>
        </w:rPr>
      </w:pPr>
      <w:r w:rsidRPr="008B6D69">
        <w:rPr>
          <w:rFonts w:ascii="Arial" w:hAnsi="Arial" w:cs="Arial"/>
          <w:sz w:val="22"/>
          <w:szCs w:val="22"/>
        </w:rPr>
        <w:t xml:space="preserve">Szerződő felek hozzájárulásukat adják ahhoz, hogy a szerződést készítő ügyvédi iroda illetve </w:t>
      </w:r>
      <w:proofErr w:type="gramStart"/>
      <w:r w:rsidRPr="008B6D69">
        <w:rPr>
          <w:rFonts w:ascii="Arial" w:hAnsi="Arial" w:cs="Arial"/>
          <w:sz w:val="22"/>
          <w:szCs w:val="22"/>
        </w:rPr>
        <w:t>ügyvéd</w:t>
      </w:r>
      <w:r>
        <w:rPr>
          <w:rFonts w:ascii="Arial" w:hAnsi="Arial" w:cs="Arial"/>
          <w:sz w:val="22"/>
          <w:szCs w:val="22"/>
        </w:rPr>
        <w:t xml:space="preserve"> </w:t>
      </w:r>
      <w:r w:rsidRPr="008B6D69">
        <w:rPr>
          <w:rFonts w:ascii="Arial" w:hAnsi="Arial" w:cs="Arial"/>
          <w:sz w:val="22"/>
          <w:szCs w:val="22"/>
        </w:rPr>
        <w:t>szerződő</w:t>
      </w:r>
      <w:proofErr w:type="gramEnd"/>
      <w:r w:rsidRPr="008B6D69">
        <w:rPr>
          <w:rFonts w:ascii="Arial" w:hAnsi="Arial" w:cs="Arial"/>
          <w:sz w:val="22"/>
          <w:szCs w:val="22"/>
        </w:rPr>
        <w:t xml:space="preserve"> felek adatait kezelje a szerződésbe foglalt megosztással kapcsolatosan, illetve az ide vonatkozó eljárási szabályok szerint az illetékes hatóságokhoz a szerződést megküldje.</w:t>
      </w:r>
    </w:p>
    <w:p w14:paraId="089078FD" w14:textId="77777777" w:rsidR="00A4098D" w:rsidRPr="008B6D69" w:rsidRDefault="00A4098D" w:rsidP="00A4098D">
      <w:pPr>
        <w:jc w:val="both"/>
        <w:rPr>
          <w:rFonts w:ascii="Arial" w:hAnsi="Arial" w:cs="Arial"/>
          <w:sz w:val="22"/>
          <w:szCs w:val="22"/>
        </w:rPr>
      </w:pPr>
      <w:r w:rsidRPr="008B6D69">
        <w:rPr>
          <w:rFonts w:ascii="Arial" w:hAnsi="Arial" w:cs="Arial"/>
          <w:sz w:val="22"/>
          <w:szCs w:val="22"/>
        </w:rPr>
        <w:t xml:space="preserve">A szerződést készítő és ellenjegyző Dr. Vaskó Ügyvédi Iroda kéri a földhivatalt, hogy a tulajdonjog változásról szóló földhivatali határozatot, illetve egyéb iratot a Dr. Vaskó Ügyvédi Iroda jelen szerződésben feltüntetett 4410 Nyíregyháza Pf. 19. alatti levelezési címére küldje meg. </w:t>
      </w:r>
    </w:p>
    <w:p w14:paraId="297E25BA" w14:textId="77777777" w:rsidR="00A4098D" w:rsidRPr="008B6D69" w:rsidRDefault="00A4098D" w:rsidP="00A4098D">
      <w:pPr>
        <w:jc w:val="both"/>
        <w:rPr>
          <w:rFonts w:ascii="Arial" w:hAnsi="Arial" w:cs="Arial"/>
          <w:sz w:val="22"/>
          <w:szCs w:val="22"/>
        </w:rPr>
      </w:pPr>
    </w:p>
    <w:p w14:paraId="677A23AA" w14:textId="77777777" w:rsidR="00A4098D" w:rsidRPr="008B6D69" w:rsidRDefault="00A4098D" w:rsidP="00A4098D">
      <w:pPr>
        <w:jc w:val="both"/>
        <w:rPr>
          <w:rFonts w:ascii="Arial" w:hAnsi="Arial" w:cs="Arial"/>
          <w:sz w:val="22"/>
          <w:szCs w:val="22"/>
        </w:rPr>
      </w:pPr>
      <w:r w:rsidRPr="008B6D69">
        <w:rPr>
          <w:rFonts w:ascii="Arial" w:hAnsi="Arial" w:cs="Arial"/>
          <w:sz w:val="22"/>
          <w:szCs w:val="22"/>
        </w:rPr>
        <w:t>Alulírott szerződő felek fenti szerződést elolvastuk, tartalmát közösen értelmeztük, azt akaratunkkal mindenben megegyezőnek találva jóváhagyólag aláírtuk.</w:t>
      </w:r>
    </w:p>
    <w:p w14:paraId="53B71B74" w14:textId="77777777" w:rsidR="00A4098D" w:rsidRPr="008B6D69" w:rsidRDefault="00A4098D" w:rsidP="00A4098D">
      <w:pPr>
        <w:rPr>
          <w:rFonts w:ascii="Arial" w:hAnsi="Arial" w:cs="Arial"/>
          <w:sz w:val="22"/>
          <w:szCs w:val="22"/>
        </w:rPr>
      </w:pPr>
    </w:p>
    <w:p w14:paraId="32A52428" w14:textId="77777777" w:rsidR="00A4098D" w:rsidRPr="008B6D69" w:rsidRDefault="00A4098D" w:rsidP="00A4098D">
      <w:pPr>
        <w:jc w:val="both"/>
        <w:rPr>
          <w:rFonts w:ascii="Arial" w:hAnsi="Arial" w:cs="Arial"/>
          <w:sz w:val="22"/>
          <w:szCs w:val="22"/>
        </w:rPr>
      </w:pPr>
      <w:r w:rsidRPr="008B6D69">
        <w:rPr>
          <w:rFonts w:ascii="Arial" w:hAnsi="Arial" w:cs="Arial"/>
          <w:sz w:val="22"/>
          <w:szCs w:val="22"/>
        </w:rPr>
        <w:t xml:space="preserve">Tiszavasvári, </w:t>
      </w:r>
      <w:proofErr w:type="gramStart"/>
      <w:r w:rsidRPr="008B6D69">
        <w:rPr>
          <w:rFonts w:ascii="Arial" w:hAnsi="Arial" w:cs="Arial"/>
          <w:sz w:val="22"/>
          <w:szCs w:val="22"/>
        </w:rPr>
        <w:t>2026. …</w:t>
      </w:r>
      <w:proofErr w:type="gramEnd"/>
      <w:r w:rsidRPr="008B6D69">
        <w:rPr>
          <w:rFonts w:ascii="Arial" w:hAnsi="Arial" w:cs="Arial"/>
          <w:sz w:val="22"/>
          <w:szCs w:val="22"/>
        </w:rPr>
        <w:t>………….. nap</w:t>
      </w:r>
    </w:p>
    <w:p w14:paraId="0468E568" w14:textId="77777777" w:rsidR="00A4098D" w:rsidRPr="008B6D69" w:rsidRDefault="00A4098D" w:rsidP="00A4098D">
      <w:pPr>
        <w:jc w:val="both"/>
        <w:rPr>
          <w:rFonts w:ascii="Arial" w:hAnsi="Arial" w:cs="Arial"/>
          <w:sz w:val="22"/>
          <w:szCs w:val="22"/>
        </w:rPr>
      </w:pPr>
    </w:p>
    <w:p w14:paraId="47357636" w14:textId="77777777" w:rsidR="00A4098D" w:rsidRPr="008B6D69" w:rsidRDefault="00A4098D" w:rsidP="00A4098D">
      <w:pPr>
        <w:jc w:val="both"/>
        <w:rPr>
          <w:rFonts w:ascii="Arial" w:hAnsi="Arial" w:cs="Arial"/>
          <w:sz w:val="22"/>
          <w:szCs w:val="22"/>
        </w:rPr>
      </w:pPr>
    </w:p>
    <w:p w14:paraId="6904CEA1" w14:textId="77777777" w:rsidR="00A4098D" w:rsidRPr="008B6D69" w:rsidRDefault="00A4098D" w:rsidP="00A4098D">
      <w:pPr>
        <w:rPr>
          <w:rFonts w:ascii="Arial" w:hAnsi="Arial" w:cs="Arial"/>
          <w:sz w:val="22"/>
          <w:szCs w:val="22"/>
        </w:rPr>
      </w:pPr>
    </w:p>
    <w:p w14:paraId="7877EE98" w14:textId="77777777" w:rsidR="00A4098D" w:rsidRPr="008B6D69" w:rsidRDefault="00A4098D" w:rsidP="00A4098D">
      <w:pPr>
        <w:rPr>
          <w:rFonts w:ascii="Arial" w:hAnsi="Arial" w:cs="Arial"/>
          <w:sz w:val="22"/>
          <w:szCs w:val="22"/>
        </w:rPr>
      </w:pPr>
      <w:r w:rsidRPr="008B6D69">
        <w:rPr>
          <w:rFonts w:ascii="Arial" w:hAnsi="Arial" w:cs="Arial"/>
          <w:sz w:val="22"/>
          <w:szCs w:val="22"/>
        </w:rPr>
        <w:t>-----------------------------------     --------------------------------------    ----------------------------------------------------</w:t>
      </w:r>
    </w:p>
    <w:p w14:paraId="2C0943F1" w14:textId="77777777" w:rsidR="00A4098D" w:rsidRPr="008B6D69" w:rsidRDefault="00A4098D" w:rsidP="00A4098D">
      <w:pPr>
        <w:rPr>
          <w:rFonts w:ascii="Arial" w:hAnsi="Arial" w:cs="Arial"/>
          <w:sz w:val="22"/>
          <w:szCs w:val="22"/>
        </w:rPr>
      </w:pPr>
      <w:r w:rsidRPr="008B6D69">
        <w:rPr>
          <w:rFonts w:ascii="Arial" w:hAnsi="Arial" w:cs="Arial"/>
          <w:sz w:val="22"/>
          <w:szCs w:val="22"/>
        </w:rPr>
        <w:t xml:space="preserve">       Csikós Imre </w:t>
      </w:r>
      <w:proofErr w:type="gramStart"/>
      <w:r w:rsidRPr="008B6D69">
        <w:rPr>
          <w:rFonts w:ascii="Arial" w:hAnsi="Arial" w:cs="Arial"/>
          <w:sz w:val="22"/>
          <w:szCs w:val="22"/>
        </w:rPr>
        <w:t>István                 Csikós</w:t>
      </w:r>
      <w:proofErr w:type="gramEnd"/>
      <w:r w:rsidRPr="008B6D69">
        <w:rPr>
          <w:rFonts w:ascii="Arial" w:hAnsi="Arial" w:cs="Arial"/>
          <w:sz w:val="22"/>
          <w:szCs w:val="22"/>
        </w:rPr>
        <w:t xml:space="preserve"> Imre Istvánné               Tiszavasvári Város Önkormányzata</w:t>
      </w:r>
    </w:p>
    <w:p w14:paraId="7A803ECD" w14:textId="77777777" w:rsidR="00A4098D" w:rsidRPr="008B6D69" w:rsidRDefault="00A4098D" w:rsidP="00A4098D">
      <w:pPr>
        <w:rPr>
          <w:rFonts w:ascii="Arial" w:hAnsi="Arial" w:cs="Arial"/>
          <w:sz w:val="22"/>
          <w:szCs w:val="22"/>
        </w:rPr>
      </w:pPr>
      <w:r w:rsidRPr="008B6D69">
        <w:rPr>
          <w:rFonts w:ascii="Arial" w:hAnsi="Arial" w:cs="Arial"/>
          <w:sz w:val="22"/>
          <w:szCs w:val="22"/>
        </w:rPr>
        <w:t xml:space="preserve">      </w:t>
      </w:r>
      <w:proofErr w:type="gramStart"/>
      <w:r w:rsidRPr="008B6D69">
        <w:rPr>
          <w:rFonts w:ascii="Arial" w:hAnsi="Arial" w:cs="Arial"/>
          <w:sz w:val="22"/>
          <w:szCs w:val="22"/>
        </w:rPr>
        <w:t>tulajdonos</w:t>
      </w:r>
      <w:proofErr w:type="gramEnd"/>
      <w:r w:rsidRPr="008B6D69">
        <w:rPr>
          <w:rFonts w:ascii="Arial" w:hAnsi="Arial" w:cs="Arial"/>
          <w:sz w:val="22"/>
          <w:szCs w:val="22"/>
        </w:rPr>
        <w:t xml:space="preserve"> és eladó                  tulajdonos és eladó                              tulajdonos és vevő</w:t>
      </w:r>
    </w:p>
    <w:p w14:paraId="24F63EE7" w14:textId="77777777" w:rsidR="00A4098D" w:rsidRPr="008B6D69" w:rsidRDefault="00A4098D" w:rsidP="00A4098D">
      <w:pPr>
        <w:ind w:left="5664" w:firstLine="708"/>
        <w:rPr>
          <w:rFonts w:ascii="Arial" w:hAnsi="Arial" w:cs="Arial"/>
          <w:sz w:val="22"/>
          <w:szCs w:val="22"/>
        </w:rPr>
      </w:pPr>
      <w:r w:rsidRPr="008B6D69">
        <w:rPr>
          <w:rFonts w:ascii="Arial" w:hAnsi="Arial" w:cs="Arial"/>
          <w:sz w:val="22"/>
          <w:szCs w:val="22"/>
        </w:rPr>
        <w:t xml:space="preserve">     </w:t>
      </w:r>
      <w:r>
        <w:rPr>
          <w:rFonts w:ascii="Arial" w:hAnsi="Arial" w:cs="Arial"/>
          <w:sz w:val="22"/>
          <w:szCs w:val="22"/>
        </w:rPr>
        <w:t xml:space="preserve">  </w:t>
      </w:r>
      <w:r w:rsidRPr="008B6D69">
        <w:rPr>
          <w:rFonts w:ascii="Arial" w:hAnsi="Arial" w:cs="Arial"/>
          <w:sz w:val="22"/>
          <w:szCs w:val="22"/>
        </w:rPr>
        <w:t>Balázsi Csilla polgármester</w:t>
      </w:r>
    </w:p>
    <w:p w14:paraId="15D7E449" w14:textId="77777777" w:rsidR="00A4098D" w:rsidRPr="008B6D69" w:rsidRDefault="00A4098D" w:rsidP="00A4098D">
      <w:pPr>
        <w:rPr>
          <w:rFonts w:ascii="Arial" w:hAnsi="Arial" w:cs="Arial"/>
          <w:b/>
          <w:sz w:val="22"/>
          <w:szCs w:val="22"/>
          <w:u w:val="single"/>
        </w:rPr>
      </w:pPr>
    </w:p>
    <w:p w14:paraId="165D791F" w14:textId="77777777" w:rsidR="00A4098D" w:rsidRPr="008B6D69" w:rsidRDefault="00A4098D" w:rsidP="00A4098D">
      <w:pPr>
        <w:rPr>
          <w:rFonts w:ascii="Arial" w:hAnsi="Arial" w:cs="Arial"/>
          <w:sz w:val="22"/>
          <w:szCs w:val="22"/>
        </w:rPr>
      </w:pPr>
      <w:proofErr w:type="spellStart"/>
      <w:r w:rsidRPr="008B6D69">
        <w:rPr>
          <w:rFonts w:ascii="Arial" w:hAnsi="Arial" w:cs="Arial"/>
          <w:b/>
          <w:sz w:val="22"/>
          <w:szCs w:val="22"/>
          <w:u w:val="single"/>
        </w:rPr>
        <w:t>Ellenjegyzem</w:t>
      </w:r>
      <w:proofErr w:type="spellEnd"/>
      <w:r w:rsidRPr="008B6D69">
        <w:rPr>
          <w:rFonts w:ascii="Arial" w:hAnsi="Arial" w:cs="Arial"/>
          <w:b/>
          <w:sz w:val="22"/>
          <w:szCs w:val="22"/>
          <w:u w:val="single"/>
        </w:rPr>
        <w:t>:</w:t>
      </w:r>
      <w:r w:rsidRPr="008B6D69">
        <w:rPr>
          <w:rFonts w:ascii="Arial" w:hAnsi="Arial" w:cs="Arial"/>
          <w:b/>
          <w:sz w:val="22"/>
          <w:szCs w:val="22"/>
        </w:rPr>
        <w:t xml:space="preserve">   </w:t>
      </w:r>
    </w:p>
    <w:p w14:paraId="1AFC615F" w14:textId="77777777" w:rsidR="00A4098D" w:rsidRPr="008B6D69" w:rsidRDefault="00A4098D" w:rsidP="00A4098D">
      <w:pPr>
        <w:rPr>
          <w:rFonts w:ascii="Arial" w:hAnsi="Arial" w:cs="Arial"/>
          <w:sz w:val="22"/>
          <w:szCs w:val="22"/>
        </w:rPr>
      </w:pPr>
      <w:r w:rsidRPr="008B6D69">
        <w:rPr>
          <w:rFonts w:ascii="Arial" w:hAnsi="Arial" w:cs="Arial"/>
          <w:sz w:val="22"/>
          <w:szCs w:val="22"/>
        </w:rPr>
        <w:t xml:space="preserve">Tiszavasvári, </w:t>
      </w:r>
      <w:proofErr w:type="gramStart"/>
      <w:r w:rsidRPr="008B6D69">
        <w:rPr>
          <w:rFonts w:ascii="Arial" w:hAnsi="Arial" w:cs="Arial"/>
          <w:sz w:val="22"/>
          <w:szCs w:val="22"/>
        </w:rPr>
        <w:t>2026. …</w:t>
      </w:r>
      <w:proofErr w:type="gramEnd"/>
      <w:r w:rsidRPr="008B6D69">
        <w:rPr>
          <w:rFonts w:ascii="Arial" w:hAnsi="Arial" w:cs="Arial"/>
          <w:sz w:val="22"/>
          <w:szCs w:val="22"/>
        </w:rPr>
        <w:t>…………………</w:t>
      </w:r>
    </w:p>
    <w:p w14:paraId="5F303B72" w14:textId="77777777" w:rsidR="00A4098D" w:rsidRDefault="00A4098D" w:rsidP="00A4098D">
      <w:pPr>
        <w:rPr>
          <w:rFonts w:ascii="Arial" w:hAnsi="Arial" w:cs="Arial"/>
          <w:sz w:val="22"/>
          <w:szCs w:val="22"/>
        </w:rPr>
      </w:pPr>
    </w:p>
    <w:p w14:paraId="58657E9F" w14:textId="77777777" w:rsidR="00A4098D" w:rsidRPr="008B6D69" w:rsidRDefault="00A4098D" w:rsidP="00A4098D">
      <w:pPr>
        <w:rPr>
          <w:rFonts w:ascii="Arial" w:hAnsi="Arial" w:cs="Arial"/>
          <w:sz w:val="22"/>
          <w:szCs w:val="22"/>
        </w:rPr>
      </w:pPr>
    </w:p>
    <w:p w14:paraId="48B77D6B" w14:textId="77777777" w:rsidR="00A4098D" w:rsidRPr="008B6D69" w:rsidRDefault="00A4098D" w:rsidP="00A4098D">
      <w:pPr>
        <w:rPr>
          <w:rFonts w:ascii="Arial" w:hAnsi="Arial" w:cs="Arial"/>
          <w:sz w:val="22"/>
          <w:szCs w:val="22"/>
        </w:rPr>
      </w:pPr>
      <w:r w:rsidRPr="008B6D69">
        <w:rPr>
          <w:rFonts w:ascii="Arial" w:hAnsi="Arial" w:cs="Arial"/>
          <w:sz w:val="22"/>
          <w:szCs w:val="22"/>
        </w:rPr>
        <w:tab/>
      </w:r>
      <w:r w:rsidRPr="008B6D69">
        <w:rPr>
          <w:rFonts w:ascii="Arial" w:hAnsi="Arial" w:cs="Arial"/>
          <w:sz w:val="22"/>
          <w:szCs w:val="22"/>
        </w:rPr>
        <w:tab/>
      </w:r>
      <w:r w:rsidRPr="008B6D69">
        <w:rPr>
          <w:rFonts w:ascii="Arial" w:hAnsi="Arial" w:cs="Arial"/>
          <w:sz w:val="22"/>
          <w:szCs w:val="22"/>
        </w:rPr>
        <w:tab/>
      </w:r>
      <w:r w:rsidRPr="008B6D69">
        <w:rPr>
          <w:rFonts w:ascii="Arial" w:hAnsi="Arial" w:cs="Arial"/>
          <w:sz w:val="22"/>
          <w:szCs w:val="22"/>
        </w:rPr>
        <w:tab/>
      </w:r>
      <w:r w:rsidRPr="008B6D69">
        <w:rPr>
          <w:rFonts w:ascii="Arial" w:hAnsi="Arial" w:cs="Arial"/>
          <w:sz w:val="22"/>
          <w:szCs w:val="22"/>
        </w:rPr>
        <w:tab/>
        <w:t xml:space="preserve">         -----------------------------------</w:t>
      </w:r>
    </w:p>
    <w:p w14:paraId="42533BAD" w14:textId="77777777" w:rsidR="00A4098D" w:rsidRPr="008B6D69" w:rsidRDefault="00A4098D" w:rsidP="00A4098D">
      <w:pPr>
        <w:ind w:left="4248"/>
        <w:rPr>
          <w:rFonts w:ascii="Arial" w:hAnsi="Arial" w:cs="Arial"/>
          <w:sz w:val="22"/>
          <w:szCs w:val="22"/>
        </w:rPr>
      </w:pPr>
      <w:r w:rsidRPr="008B6D69">
        <w:rPr>
          <w:rFonts w:ascii="Arial" w:hAnsi="Arial" w:cs="Arial"/>
          <w:sz w:val="22"/>
          <w:szCs w:val="22"/>
        </w:rPr>
        <w:t xml:space="preserve">      Dr. Vaskó László </w:t>
      </w:r>
      <w:r w:rsidRPr="008B6D69">
        <w:rPr>
          <w:rFonts w:ascii="Arial" w:hAnsi="Arial" w:cs="Arial"/>
          <w:sz w:val="22"/>
          <w:szCs w:val="22"/>
        </w:rPr>
        <w:tab/>
      </w:r>
      <w:r w:rsidRPr="008B6D69">
        <w:rPr>
          <w:rFonts w:ascii="Arial" w:hAnsi="Arial" w:cs="Arial"/>
          <w:sz w:val="22"/>
          <w:szCs w:val="22"/>
        </w:rPr>
        <w:tab/>
      </w:r>
      <w:r w:rsidRPr="008B6D69">
        <w:rPr>
          <w:rFonts w:ascii="Arial" w:hAnsi="Arial" w:cs="Arial"/>
          <w:sz w:val="22"/>
          <w:szCs w:val="22"/>
        </w:rPr>
        <w:tab/>
      </w:r>
      <w:r w:rsidRPr="008B6D69">
        <w:rPr>
          <w:rFonts w:ascii="Arial" w:hAnsi="Arial" w:cs="Arial"/>
          <w:sz w:val="22"/>
          <w:szCs w:val="22"/>
        </w:rPr>
        <w:tab/>
        <w:t xml:space="preserve">                                    </w:t>
      </w:r>
    </w:p>
    <w:p w14:paraId="0E253278" w14:textId="77777777" w:rsidR="00A4098D" w:rsidRPr="008B6D69" w:rsidRDefault="00A4098D" w:rsidP="00A4098D">
      <w:pPr>
        <w:ind w:left="4248"/>
        <w:rPr>
          <w:rFonts w:ascii="Arial" w:hAnsi="Arial" w:cs="Arial"/>
          <w:sz w:val="22"/>
          <w:szCs w:val="22"/>
        </w:rPr>
      </w:pPr>
      <w:r w:rsidRPr="008B6D69">
        <w:rPr>
          <w:rFonts w:ascii="Arial" w:hAnsi="Arial" w:cs="Arial"/>
          <w:sz w:val="22"/>
          <w:szCs w:val="22"/>
        </w:rPr>
        <w:t xml:space="preserve">              </w:t>
      </w:r>
      <w:proofErr w:type="gramStart"/>
      <w:r w:rsidRPr="008B6D69">
        <w:rPr>
          <w:rFonts w:ascii="Arial" w:hAnsi="Arial" w:cs="Arial"/>
          <w:sz w:val="22"/>
          <w:szCs w:val="22"/>
        </w:rPr>
        <w:t>ügyvéd</w:t>
      </w:r>
      <w:proofErr w:type="gramEnd"/>
    </w:p>
    <w:p w14:paraId="440DD82C" w14:textId="77777777" w:rsidR="00A4098D" w:rsidRDefault="00A4098D" w:rsidP="00A4098D">
      <w:pPr>
        <w:spacing w:after="160" w:line="259" w:lineRule="auto"/>
        <w:rPr>
          <w:rFonts w:ascii="Arial" w:hAnsi="Arial" w:cs="Arial"/>
          <w:sz w:val="22"/>
          <w:szCs w:val="22"/>
        </w:rPr>
      </w:pPr>
    </w:p>
    <w:p w14:paraId="29FB174D" w14:textId="77777777" w:rsidR="00293810" w:rsidRPr="0031290E" w:rsidRDefault="00293810" w:rsidP="00293810">
      <w:pPr>
        <w:jc w:val="center"/>
        <w:rPr>
          <w:rFonts w:ascii="Arial" w:hAnsi="Arial" w:cs="Arial"/>
          <w:b/>
          <w:sz w:val="21"/>
          <w:szCs w:val="21"/>
          <w:u w:val="single"/>
        </w:rPr>
      </w:pPr>
    </w:p>
    <w:sectPr w:rsidR="00293810" w:rsidRPr="0031290E" w:rsidSect="00AC1FDF">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5E1957" w14:textId="77777777" w:rsidR="000F240A" w:rsidRDefault="000F240A" w:rsidP="00827DA6">
      <w:r>
        <w:separator/>
      </w:r>
    </w:p>
  </w:endnote>
  <w:endnote w:type="continuationSeparator" w:id="0">
    <w:p w14:paraId="3BFC3F3B" w14:textId="77777777" w:rsidR="000F240A" w:rsidRDefault="000F240A" w:rsidP="0082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0188191"/>
      <w:docPartObj>
        <w:docPartGallery w:val="Page Numbers (Bottom of Page)"/>
        <w:docPartUnique/>
      </w:docPartObj>
    </w:sdtPr>
    <w:sdtEndPr/>
    <w:sdtContent>
      <w:p w14:paraId="08654CD3" w14:textId="77777777" w:rsidR="00827DA6" w:rsidRDefault="00827DA6">
        <w:pPr>
          <w:pStyle w:val="llb"/>
          <w:jc w:val="center"/>
        </w:pPr>
        <w:r>
          <w:fldChar w:fldCharType="begin"/>
        </w:r>
        <w:r>
          <w:instrText>PAGE   \* MERGEFORMAT</w:instrText>
        </w:r>
        <w:r>
          <w:fldChar w:fldCharType="separate"/>
        </w:r>
        <w:r w:rsidR="00291019">
          <w:rPr>
            <w:noProof/>
          </w:rPr>
          <w:t>1</w:t>
        </w:r>
        <w:r>
          <w:fldChar w:fldCharType="end"/>
        </w:r>
      </w:p>
    </w:sdtContent>
  </w:sdt>
  <w:p w14:paraId="314101C3" w14:textId="77777777" w:rsidR="00827DA6" w:rsidRDefault="00827DA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CC2993" w14:textId="77777777" w:rsidR="000F240A" w:rsidRDefault="000F240A" w:rsidP="00827DA6">
      <w:r>
        <w:separator/>
      </w:r>
    </w:p>
  </w:footnote>
  <w:footnote w:type="continuationSeparator" w:id="0">
    <w:p w14:paraId="2DFBA9C1" w14:textId="77777777" w:rsidR="000F240A" w:rsidRDefault="000F240A" w:rsidP="00827D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D1E5A"/>
    <w:multiLevelType w:val="hybridMultilevel"/>
    <w:tmpl w:val="5FF805C8"/>
    <w:lvl w:ilvl="0" w:tplc="8F46FA14">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nsid w:val="0A58123C"/>
    <w:multiLevelType w:val="hybridMultilevel"/>
    <w:tmpl w:val="64E65BD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nsid w:val="25172984"/>
    <w:multiLevelType w:val="hybridMultilevel"/>
    <w:tmpl w:val="06D2F24C"/>
    <w:lvl w:ilvl="0" w:tplc="A0A0AB5A">
      <w:start w:val="1"/>
      <w:numFmt w:val="upperRoman"/>
      <w:lvlText w:val="%1."/>
      <w:lvlJc w:val="left"/>
      <w:pPr>
        <w:ind w:left="1080" w:hanging="72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38E31DAE"/>
    <w:multiLevelType w:val="hybridMultilevel"/>
    <w:tmpl w:val="9580E93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3F4F708C"/>
    <w:multiLevelType w:val="hybridMultilevel"/>
    <w:tmpl w:val="986A9A30"/>
    <w:lvl w:ilvl="0" w:tplc="8E2E2440">
      <w:start w:val="1"/>
      <w:numFmt w:val="decimal"/>
      <w:lvlText w:val="%1."/>
      <w:lvlJc w:val="left"/>
      <w:pPr>
        <w:ind w:left="720" w:hanging="360"/>
      </w:pPr>
      <w:rPr>
        <w:rFonts w:hint="default"/>
        <w:sz w:val="24"/>
        <w:szCs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132279B"/>
    <w:multiLevelType w:val="hybridMultilevel"/>
    <w:tmpl w:val="06D2F24C"/>
    <w:lvl w:ilvl="0" w:tplc="A0A0AB5A">
      <w:start w:val="1"/>
      <w:numFmt w:val="upperRoman"/>
      <w:lvlText w:val="%1."/>
      <w:lvlJc w:val="left"/>
      <w:pPr>
        <w:ind w:left="1080" w:hanging="72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23342F9"/>
    <w:multiLevelType w:val="hybridMultilevel"/>
    <w:tmpl w:val="1508203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5577046C"/>
    <w:multiLevelType w:val="hybridMultilevel"/>
    <w:tmpl w:val="EAB0F3AE"/>
    <w:lvl w:ilvl="0" w:tplc="2AD0F17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5BC90A90"/>
    <w:multiLevelType w:val="hybridMultilevel"/>
    <w:tmpl w:val="D43EF5D6"/>
    <w:lvl w:ilvl="0" w:tplc="CAB4EBB2">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5FBF7C6F"/>
    <w:multiLevelType w:val="singleLevel"/>
    <w:tmpl w:val="0D501A86"/>
    <w:lvl w:ilvl="0">
      <w:start w:val="2007"/>
      <w:numFmt w:val="bullet"/>
      <w:lvlText w:val="-"/>
      <w:lvlJc w:val="left"/>
      <w:pPr>
        <w:tabs>
          <w:tab w:val="num" w:pos="720"/>
        </w:tabs>
        <w:ind w:left="720" w:hanging="360"/>
      </w:pPr>
      <w:rPr>
        <w:rFonts w:hint="default"/>
      </w:rPr>
    </w:lvl>
  </w:abstractNum>
  <w:abstractNum w:abstractNumId="10">
    <w:nsid w:val="61D31E83"/>
    <w:multiLevelType w:val="hybridMultilevel"/>
    <w:tmpl w:val="E8EC31B0"/>
    <w:lvl w:ilvl="0" w:tplc="1D48B950">
      <w:start w:val="202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62CA3D01"/>
    <w:multiLevelType w:val="hybridMultilevel"/>
    <w:tmpl w:val="2F1212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63237838"/>
    <w:multiLevelType w:val="hybridMultilevel"/>
    <w:tmpl w:val="9580E93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6DCA3995"/>
    <w:multiLevelType w:val="hybridMultilevel"/>
    <w:tmpl w:val="98509D6C"/>
    <w:lvl w:ilvl="0" w:tplc="2F48344C">
      <w:start w:val="1"/>
      <w:numFmt w:val="bullet"/>
      <w:lvlText w:val="-"/>
      <w:lvlJc w:val="left"/>
      <w:pPr>
        <w:ind w:left="3402" w:hanging="360"/>
      </w:pPr>
      <w:rPr>
        <w:rFonts w:ascii="Times New Roman" w:eastAsia="Times New Roman" w:hAnsi="Times New Roman" w:cs="Times New Roman" w:hint="default"/>
      </w:rPr>
    </w:lvl>
    <w:lvl w:ilvl="1" w:tplc="040E0003" w:tentative="1">
      <w:start w:val="1"/>
      <w:numFmt w:val="bullet"/>
      <w:lvlText w:val="o"/>
      <w:lvlJc w:val="left"/>
      <w:pPr>
        <w:ind w:left="4122" w:hanging="360"/>
      </w:pPr>
      <w:rPr>
        <w:rFonts w:ascii="Courier New" w:hAnsi="Courier New" w:cs="Courier New" w:hint="default"/>
      </w:rPr>
    </w:lvl>
    <w:lvl w:ilvl="2" w:tplc="040E0005" w:tentative="1">
      <w:start w:val="1"/>
      <w:numFmt w:val="bullet"/>
      <w:lvlText w:val=""/>
      <w:lvlJc w:val="left"/>
      <w:pPr>
        <w:ind w:left="4842" w:hanging="360"/>
      </w:pPr>
      <w:rPr>
        <w:rFonts w:ascii="Wingdings" w:hAnsi="Wingdings" w:hint="default"/>
      </w:rPr>
    </w:lvl>
    <w:lvl w:ilvl="3" w:tplc="040E0001" w:tentative="1">
      <w:start w:val="1"/>
      <w:numFmt w:val="bullet"/>
      <w:lvlText w:val=""/>
      <w:lvlJc w:val="left"/>
      <w:pPr>
        <w:ind w:left="5562" w:hanging="360"/>
      </w:pPr>
      <w:rPr>
        <w:rFonts w:ascii="Symbol" w:hAnsi="Symbol" w:hint="default"/>
      </w:rPr>
    </w:lvl>
    <w:lvl w:ilvl="4" w:tplc="040E0003" w:tentative="1">
      <w:start w:val="1"/>
      <w:numFmt w:val="bullet"/>
      <w:lvlText w:val="o"/>
      <w:lvlJc w:val="left"/>
      <w:pPr>
        <w:ind w:left="6282" w:hanging="360"/>
      </w:pPr>
      <w:rPr>
        <w:rFonts w:ascii="Courier New" w:hAnsi="Courier New" w:cs="Courier New" w:hint="default"/>
      </w:rPr>
    </w:lvl>
    <w:lvl w:ilvl="5" w:tplc="040E0005" w:tentative="1">
      <w:start w:val="1"/>
      <w:numFmt w:val="bullet"/>
      <w:lvlText w:val=""/>
      <w:lvlJc w:val="left"/>
      <w:pPr>
        <w:ind w:left="7002" w:hanging="360"/>
      </w:pPr>
      <w:rPr>
        <w:rFonts w:ascii="Wingdings" w:hAnsi="Wingdings" w:hint="default"/>
      </w:rPr>
    </w:lvl>
    <w:lvl w:ilvl="6" w:tplc="040E0001" w:tentative="1">
      <w:start w:val="1"/>
      <w:numFmt w:val="bullet"/>
      <w:lvlText w:val=""/>
      <w:lvlJc w:val="left"/>
      <w:pPr>
        <w:ind w:left="7722" w:hanging="360"/>
      </w:pPr>
      <w:rPr>
        <w:rFonts w:ascii="Symbol" w:hAnsi="Symbol" w:hint="default"/>
      </w:rPr>
    </w:lvl>
    <w:lvl w:ilvl="7" w:tplc="040E0003" w:tentative="1">
      <w:start w:val="1"/>
      <w:numFmt w:val="bullet"/>
      <w:lvlText w:val="o"/>
      <w:lvlJc w:val="left"/>
      <w:pPr>
        <w:ind w:left="8442" w:hanging="360"/>
      </w:pPr>
      <w:rPr>
        <w:rFonts w:ascii="Courier New" w:hAnsi="Courier New" w:cs="Courier New" w:hint="default"/>
      </w:rPr>
    </w:lvl>
    <w:lvl w:ilvl="8" w:tplc="040E0005" w:tentative="1">
      <w:start w:val="1"/>
      <w:numFmt w:val="bullet"/>
      <w:lvlText w:val=""/>
      <w:lvlJc w:val="left"/>
      <w:pPr>
        <w:ind w:left="9162" w:hanging="360"/>
      </w:pPr>
      <w:rPr>
        <w:rFonts w:ascii="Wingdings" w:hAnsi="Wingdings" w:hint="default"/>
      </w:rPr>
    </w:lvl>
  </w:abstractNum>
  <w:abstractNum w:abstractNumId="14">
    <w:nsid w:val="6EE753BB"/>
    <w:multiLevelType w:val="hybridMultilevel"/>
    <w:tmpl w:val="52FAC028"/>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73F66232"/>
    <w:multiLevelType w:val="hybridMultilevel"/>
    <w:tmpl w:val="E73A3FD4"/>
    <w:lvl w:ilvl="0" w:tplc="712C2E2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7EB6926C"/>
    <w:multiLevelType w:val="hybridMultilevel"/>
    <w:tmpl w:val="587E517C"/>
    <w:lvl w:ilvl="0" w:tplc="761447FE">
      <w:start w:val="1"/>
      <w:numFmt w:val="decimal"/>
      <w:lvlText w:val="%1."/>
      <w:lvlJc w:val="left"/>
      <w:pPr>
        <w:tabs>
          <w:tab w:val="num" w:pos="720"/>
        </w:tabs>
        <w:ind w:left="720" w:hanging="360"/>
      </w:pPr>
      <w:rPr>
        <w:rFonts w:ascii="Times New Roman" w:eastAsia="Times New Roman" w:hAnsi="Times New Roman" w:cs="Times New Roman"/>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
  </w:num>
  <w:num w:numId="3">
    <w:abstractNumId w:val="16"/>
  </w:num>
  <w:num w:numId="4">
    <w:abstractNumId w:val="12"/>
  </w:num>
  <w:num w:numId="5">
    <w:abstractNumId w:val="3"/>
  </w:num>
  <w:num w:numId="6">
    <w:abstractNumId w:val="15"/>
  </w:num>
  <w:num w:numId="7">
    <w:abstractNumId w:val="9"/>
  </w:num>
  <w:num w:numId="8">
    <w:abstractNumId w:val="1"/>
  </w:num>
  <w:num w:numId="9">
    <w:abstractNumId w:val="5"/>
  </w:num>
  <w:num w:numId="10">
    <w:abstractNumId w:val="4"/>
  </w:num>
  <w:num w:numId="11">
    <w:abstractNumId w:val="2"/>
  </w:num>
  <w:num w:numId="12">
    <w:abstractNumId w:val="8"/>
  </w:num>
  <w:num w:numId="13">
    <w:abstractNumId w:val="6"/>
  </w:num>
  <w:num w:numId="14">
    <w:abstractNumId w:val="7"/>
  </w:num>
  <w:num w:numId="15">
    <w:abstractNumId w:val="11"/>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2C4"/>
    <w:rsid w:val="000014DC"/>
    <w:rsid w:val="00004FF3"/>
    <w:rsid w:val="000157D4"/>
    <w:rsid w:val="00026D63"/>
    <w:rsid w:val="0003084D"/>
    <w:rsid w:val="0003605A"/>
    <w:rsid w:val="000430CA"/>
    <w:rsid w:val="00053F84"/>
    <w:rsid w:val="00056B4F"/>
    <w:rsid w:val="00063803"/>
    <w:rsid w:val="00073A5A"/>
    <w:rsid w:val="000817A8"/>
    <w:rsid w:val="00084471"/>
    <w:rsid w:val="000860A0"/>
    <w:rsid w:val="000A279D"/>
    <w:rsid w:val="000A4F9B"/>
    <w:rsid w:val="000B6BC2"/>
    <w:rsid w:val="000D1C1E"/>
    <w:rsid w:val="000F240A"/>
    <w:rsid w:val="000F51C2"/>
    <w:rsid w:val="001026A5"/>
    <w:rsid w:val="0010704C"/>
    <w:rsid w:val="00111C5B"/>
    <w:rsid w:val="0012494B"/>
    <w:rsid w:val="00130231"/>
    <w:rsid w:val="001316DB"/>
    <w:rsid w:val="00132B20"/>
    <w:rsid w:val="00133085"/>
    <w:rsid w:val="001336FA"/>
    <w:rsid w:val="00143510"/>
    <w:rsid w:val="00147C09"/>
    <w:rsid w:val="001557BC"/>
    <w:rsid w:val="00163F99"/>
    <w:rsid w:val="00172CAF"/>
    <w:rsid w:val="00173C0E"/>
    <w:rsid w:val="00181993"/>
    <w:rsid w:val="001A5532"/>
    <w:rsid w:val="001B135A"/>
    <w:rsid w:val="001C0057"/>
    <w:rsid w:val="001D3DB6"/>
    <w:rsid w:val="001E317B"/>
    <w:rsid w:val="001F00C3"/>
    <w:rsid w:val="001F7E3A"/>
    <w:rsid w:val="00210C02"/>
    <w:rsid w:val="0023358C"/>
    <w:rsid w:val="002427D0"/>
    <w:rsid w:val="00265410"/>
    <w:rsid w:val="00270B70"/>
    <w:rsid w:val="00280F63"/>
    <w:rsid w:val="00286267"/>
    <w:rsid w:val="00291019"/>
    <w:rsid w:val="0029211F"/>
    <w:rsid w:val="00292138"/>
    <w:rsid w:val="00293810"/>
    <w:rsid w:val="00296775"/>
    <w:rsid w:val="002B3968"/>
    <w:rsid w:val="002B40DA"/>
    <w:rsid w:val="002B6623"/>
    <w:rsid w:val="002C0CC7"/>
    <w:rsid w:val="002C22C4"/>
    <w:rsid w:val="002D7023"/>
    <w:rsid w:val="002E001D"/>
    <w:rsid w:val="002E11EE"/>
    <w:rsid w:val="002E5A95"/>
    <w:rsid w:val="002F7FC4"/>
    <w:rsid w:val="00300797"/>
    <w:rsid w:val="0031315D"/>
    <w:rsid w:val="00315909"/>
    <w:rsid w:val="003426C6"/>
    <w:rsid w:val="00343B82"/>
    <w:rsid w:val="00347309"/>
    <w:rsid w:val="0035065B"/>
    <w:rsid w:val="0035260B"/>
    <w:rsid w:val="00354302"/>
    <w:rsid w:val="00355D75"/>
    <w:rsid w:val="0036354A"/>
    <w:rsid w:val="0036623B"/>
    <w:rsid w:val="00392DBE"/>
    <w:rsid w:val="00395686"/>
    <w:rsid w:val="003957FA"/>
    <w:rsid w:val="003A5CA8"/>
    <w:rsid w:val="003B1499"/>
    <w:rsid w:val="003C4AC3"/>
    <w:rsid w:val="003C7F22"/>
    <w:rsid w:val="003D1151"/>
    <w:rsid w:val="003E00E1"/>
    <w:rsid w:val="003E1E9A"/>
    <w:rsid w:val="003E51AA"/>
    <w:rsid w:val="003F5AFD"/>
    <w:rsid w:val="003F6F1C"/>
    <w:rsid w:val="004008D2"/>
    <w:rsid w:val="004024B8"/>
    <w:rsid w:val="00402925"/>
    <w:rsid w:val="00414D53"/>
    <w:rsid w:val="00426020"/>
    <w:rsid w:val="00442963"/>
    <w:rsid w:val="00445DEE"/>
    <w:rsid w:val="004562F7"/>
    <w:rsid w:val="004609C1"/>
    <w:rsid w:val="00463553"/>
    <w:rsid w:val="004647B0"/>
    <w:rsid w:val="004667F8"/>
    <w:rsid w:val="0047320C"/>
    <w:rsid w:val="00484341"/>
    <w:rsid w:val="004843A5"/>
    <w:rsid w:val="004A0C5D"/>
    <w:rsid w:val="004B46E4"/>
    <w:rsid w:val="004B60F0"/>
    <w:rsid w:val="004C3ED4"/>
    <w:rsid w:val="004C3F27"/>
    <w:rsid w:val="004D32F4"/>
    <w:rsid w:val="004D7E22"/>
    <w:rsid w:val="00502792"/>
    <w:rsid w:val="00503448"/>
    <w:rsid w:val="00504350"/>
    <w:rsid w:val="00506E3A"/>
    <w:rsid w:val="00510FA3"/>
    <w:rsid w:val="00520D9F"/>
    <w:rsid w:val="00532E41"/>
    <w:rsid w:val="0053662C"/>
    <w:rsid w:val="005401B5"/>
    <w:rsid w:val="005423F2"/>
    <w:rsid w:val="00554336"/>
    <w:rsid w:val="0055438C"/>
    <w:rsid w:val="00555E0B"/>
    <w:rsid w:val="005702C6"/>
    <w:rsid w:val="00575E7A"/>
    <w:rsid w:val="0059781C"/>
    <w:rsid w:val="005A5CF5"/>
    <w:rsid w:val="005B3184"/>
    <w:rsid w:val="005B54AD"/>
    <w:rsid w:val="005B59E4"/>
    <w:rsid w:val="005D7F3A"/>
    <w:rsid w:val="005E0AAE"/>
    <w:rsid w:val="005E2731"/>
    <w:rsid w:val="005E4946"/>
    <w:rsid w:val="005F010A"/>
    <w:rsid w:val="005F42FF"/>
    <w:rsid w:val="00607E2A"/>
    <w:rsid w:val="00615445"/>
    <w:rsid w:val="00615481"/>
    <w:rsid w:val="00616C4A"/>
    <w:rsid w:val="00617175"/>
    <w:rsid w:val="00621F6A"/>
    <w:rsid w:val="0062670A"/>
    <w:rsid w:val="0063203D"/>
    <w:rsid w:val="00635000"/>
    <w:rsid w:val="0064737C"/>
    <w:rsid w:val="00647759"/>
    <w:rsid w:val="00652168"/>
    <w:rsid w:val="006566FD"/>
    <w:rsid w:val="00671160"/>
    <w:rsid w:val="00672583"/>
    <w:rsid w:val="006727D6"/>
    <w:rsid w:val="0067621C"/>
    <w:rsid w:val="00680360"/>
    <w:rsid w:val="0068045C"/>
    <w:rsid w:val="00680974"/>
    <w:rsid w:val="00683412"/>
    <w:rsid w:val="00686B15"/>
    <w:rsid w:val="0069310E"/>
    <w:rsid w:val="006A51A1"/>
    <w:rsid w:val="006B3B88"/>
    <w:rsid w:val="006B4A27"/>
    <w:rsid w:val="006C3D9F"/>
    <w:rsid w:val="006D1C66"/>
    <w:rsid w:val="006D50C8"/>
    <w:rsid w:val="006F0625"/>
    <w:rsid w:val="006F5E08"/>
    <w:rsid w:val="0070688B"/>
    <w:rsid w:val="0072051B"/>
    <w:rsid w:val="007265FC"/>
    <w:rsid w:val="007345AC"/>
    <w:rsid w:val="007372F1"/>
    <w:rsid w:val="00746EFA"/>
    <w:rsid w:val="00747CF1"/>
    <w:rsid w:val="007554E9"/>
    <w:rsid w:val="00755B53"/>
    <w:rsid w:val="00774C57"/>
    <w:rsid w:val="007768F8"/>
    <w:rsid w:val="0078441F"/>
    <w:rsid w:val="007849F3"/>
    <w:rsid w:val="00795E7F"/>
    <w:rsid w:val="007A5312"/>
    <w:rsid w:val="007A7936"/>
    <w:rsid w:val="007A7B58"/>
    <w:rsid w:val="007B1E4B"/>
    <w:rsid w:val="007B784E"/>
    <w:rsid w:val="007C0D57"/>
    <w:rsid w:val="007C577E"/>
    <w:rsid w:val="007D00DF"/>
    <w:rsid w:val="007D2B73"/>
    <w:rsid w:val="007D6D51"/>
    <w:rsid w:val="007E04DE"/>
    <w:rsid w:val="007F131B"/>
    <w:rsid w:val="007F29F3"/>
    <w:rsid w:val="007F2FB1"/>
    <w:rsid w:val="00806FE9"/>
    <w:rsid w:val="00814A3B"/>
    <w:rsid w:val="00815364"/>
    <w:rsid w:val="00827DA6"/>
    <w:rsid w:val="00830F47"/>
    <w:rsid w:val="00831087"/>
    <w:rsid w:val="00841241"/>
    <w:rsid w:val="00847E34"/>
    <w:rsid w:val="00850432"/>
    <w:rsid w:val="00851627"/>
    <w:rsid w:val="00872844"/>
    <w:rsid w:val="00872AB4"/>
    <w:rsid w:val="008757D4"/>
    <w:rsid w:val="0089268D"/>
    <w:rsid w:val="008974F1"/>
    <w:rsid w:val="008A324C"/>
    <w:rsid w:val="008A436F"/>
    <w:rsid w:val="008B31F2"/>
    <w:rsid w:val="008B5DBE"/>
    <w:rsid w:val="008B766B"/>
    <w:rsid w:val="008C1D79"/>
    <w:rsid w:val="008C323D"/>
    <w:rsid w:val="008C4A8C"/>
    <w:rsid w:val="008C6921"/>
    <w:rsid w:val="008D0EE5"/>
    <w:rsid w:val="008D5667"/>
    <w:rsid w:val="008E153F"/>
    <w:rsid w:val="008E586D"/>
    <w:rsid w:val="008F3A4E"/>
    <w:rsid w:val="008F6E95"/>
    <w:rsid w:val="00905D1B"/>
    <w:rsid w:val="00936C78"/>
    <w:rsid w:val="00946122"/>
    <w:rsid w:val="0095727B"/>
    <w:rsid w:val="00967F78"/>
    <w:rsid w:val="009767B0"/>
    <w:rsid w:val="00980509"/>
    <w:rsid w:val="009901B6"/>
    <w:rsid w:val="00990EA8"/>
    <w:rsid w:val="00991473"/>
    <w:rsid w:val="009B13EF"/>
    <w:rsid w:val="009B66BD"/>
    <w:rsid w:val="009B7E4B"/>
    <w:rsid w:val="009C070B"/>
    <w:rsid w:val="009D2865"/>
    <w:rsid w:val="009D2EB0"/>
    <w:rsid w:val="009D4300"/>
    <w:rsid w:val="009D4B5B"/>
    <w:rsid w:val="009F03DC"/>
    <w:rsid w:val="00A027CC"/>
    <w:rsid w:val="00A04902"/>
    <w:rsid w:val="00A06A46"/>
    <w:rsid w:val="00A101E8"/>
    <w:rsid w:val="00A11E99"/>
    <w:rsid w:val="00A20147"/>
    <w:rsid w:val="00A27EFD"/>
    <w:rsid w:val="00A317BF"/>
    <w:rsid w:val="00A35B5D"/>
    <w:rsid w:val="00A370B4"/>
    <w:rsid w:val="00A4098D"/>
    <w:rsid w:val="00A43387"/>
    <w:rsid w:val="00A51813"/>
    <w:rsid w:val="00A66B40"/>
    <w:rsid w:val="00A66BF5"/>
    <w:rsid w:val="00A73A3B"/>
    <w:rsid w:val="00A73E55"/>
    <w:rsid w:val="00A80BB6"/>
    <w:rsid w:val="00A8177A"/>
    <w:rsid w:val="00A82999"/>
    <w:rsid w:val="00A85ACB"/>
    <w:rsid w:val="00A90789"/>
    <w:rsid w:val="00AB6584"/>
    <w:rsid w:val="00AC1FDF"/>
    <w:rsid w:val="00AD0FF9"/>
    <w:rsid w:val="00AD10C5"/>
    <w:rsid w:val="00AD1F88"/>
    <w:rsid w:val="00AD2668"/>
    <w:rsid w:val="00AD3816"/>
    <w:rsid w:val="00AE7DCB"/>
    <w:rsid w:val="00AF0E1B"/>
    <w:rsid w:val="00B05D05"/>
    <w:rsid w:val="00B14410"/>
    <w:rsid w:val="00B31400"/>
    <w:rsid w:val="00B31781"/>
    <w:rsid w:val="00B319D4"/>
    <w:rsid w:val="00B61758"/>
    <w:rsid w:val="00B73D2E"/>
    <w:rsid w:val="00B9105F"/>
    <w:rsid w:val="00B91C98"/>
    <w:rsid w:val="00B91FB4"/>
    <w:rsid w:val="00BA4D31"/>
    <w:rsid w:val="00BB2365"/>
    <w:rsid w:val="00BB44EC"/>
    <w:rsid w:val="00BC20C4"/>
    <w:rsid w:val="00BC5BFB"/>
    <w:rsid w:val="00BE44E2"/>
    <w:rsid w:val="00C00F9C"/>
    <w:rsid w:val="00C05B99"/>
    <w:rsid w:val="00C15EBB"/>
    <w:rsid w:val="00C16455"/>
    <w:rsid w:val="00C3031F"/>
    <w:rsid w:val="00C476C6"/>
    <w:rsid w:val="00C53394"/>
    <w:rsid w:val="00C55FD6"/>
    <w:rsid w:val="00C6070E"/>
    <w:rsid w:val="00C67940"/>
    <w:rsid w:val="00C802B2"/>
    <w:rsid w:val="00C8108F"/>
    <w:rsid w:val="00C90349"/>
    <w:rsid w:val="00CB57D0"/>
    <w:rsid w:val="00CC142F"/>
    <w:rsid w:val="00CF38CF"/>
    <w:rsid w:val="00D14C50"/>
    <w:rsid w:val="00D21730"/>
    <w:rsid w:val="00D2331A"/>
    <w:rsid w:val="00D25B11"/>
    <w:rsid w:val="00D27AB5"/>
    <w:rsid w:val="00D27D25"/>
    <w:rsid w:val="00D34F7C"/>
    <w:rsid w:val="00D536B4"/>
    <w:rsid w:val="00D64132"/>
    <w:rsid w:val="00D803F4"/>
    <w:rsid w:val="00D918B1"/>
    <w:rsid w:val="00DA1D9A"/>
    <w:rsid w:val="00DA5FAA"/>
    <w:rsid w:val="00DD4117"/>
    <w:rsid w:val="00DE188E"/>
    <w:rsid w:val="00E05D4A"/>
    <w:rsid w:val="00E125C9"/>
    <w:rsid w:val="00E264E0"/>
    <w:rsid w:val="00E3541A"/>
    <w:rsid w:val="00E43BC6"/>
    <w:rsid w:val="00E85A83"/>
    <w:rsid w:val="00E924F1"/>
    <w:rsid w:val="00E92569"/>
    <w:rsid w:val="00E94A80"/>
    <w:rsid w:val="00E97996"/>
    <w:rsid w:val="00EA2429"/>
    <w:rsid w:val="00EA6291"/>
    <w:rsid w:val="00EC5E54"/>
    <w:rsid w:val="00ED3B6E"/>
    <w:rsid w:val="00EE2C1E"/>
    <w:rsid w:val="00EF6BA3"/>
    <w:rsid w:val="00EF748B"/>
    <w:rsid w:val="00EF7C0B"/>
    <w:rsid w:val="00F04B59"/>
    <w:rsid w:val="00F13E3D"/>
    <w:rsid w:val="00F13E4A"/>
    <w:rsid w:val="00F15ABB"/>
    <w:rsid w:val="00F1681A"/>
    <w:rsid w:val="00F25A3E"/>
    <w:rsid w:val="00F25F21"/>
    <w:rsid w:val="00F267ED"/>
    <w:rsid w:val="00F333F1"/>
    <w:rsid w:val="00F361F2"/>
    <w:rsid w:val="00F36FD1"/>
    <w:rsid w:val="00F41B37"/>
    <w:rsid w:val="00F5047B"/>
    <w:rsid w:val="00F51E57"/>
    <w:rsid w:val="00F56455"/>
    <w:rsid w:val="00F64CBC"/>
    <w:rsid w:val="00F70116"/>
    <w:rsid w:val="00F752D0"/>
    <w:rsid w:val="00F86060"/>
    <w:rsid w:val="00F93174"/>
    <w:rsid w:val="00FA0878"/>
    <w:rsid w:val="00FA4B4E"/>
    <w:rsid w:val="00FD7046"/>
    <w:rsid w:val="00FD7CD9"/>
    <w:rsid w:val="00FE096A"/>
    <w:rsid w:val="00FF14E3"/>
    <w:rsid w:val="00FF3B8E"/>
    <w:rsid w:val="00FF6590"/>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26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E2731"/>
    <w:pPr>
      <w:spacing w:after="0" w:line="240" w:lineRule="auto"/>
    </w:pPr>
    <w:rPr>
      <w:rFonts w:ascii="Times New Roman" w:eastAsia="Times New Roman" w:hAnsi="Times New Roman" w:cs="Times New Roman"/>
      <w:sz w:val="20"/>
      <w:szCs w:val="20"/>
      <w:lang w:eastAsia="hu-HU"/>
    </w:rPr>
  </w:style>
  <w:style w:type="paragraph" w:styleId="Cmsor2">
    <w:name w:val="heading 2"/>
    <w:basedOn w:val="Norml"/>
    <w:next w:val="Norml"/>
    <w:link w:val="Cmsor2Char"/>
    <w:qFormat/>
    <w:rsid w:val="005E2731"/>
    <w:pPr>
      <w:keepNext/>
      <w:outlineLvl w:val="1"/>
    </w:pPr>
    <w:rPr>
      <w:b/>
      <w:sz w:val="24"/>
    </w:rPr>
  </w:style>
  <w:style w:type="paragraph" w:styleId="Cmsor3">
    <w:name w:val="heading 3"/>
    <w:basedOn w:val="Norml"/>
    <w:next w:val="Norml"/>
    <w:link w:val="Cmsor3Char"/>
    <w:uiPriority w:val="9"/>
    <w:semiHidden/>
    <w:unhideWhenUsed/>
    <w:qFormat/>
    <w:rsid w:val="007D00DF"/>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Cmsor5">
    <w:name w:val="heading 5"/>
    <w:basedOn w:val="Norml"/>
    <w:next w:val="Norml"/>
    <w:link w:val="Cmsor5Char"/>
    <w:uiPriority w:val="9"/>
    <w:semiHidden/>
    <w:unhideWhenUsed/>
    <w:qFormat/>
    <w:rsid w:val="00026D63"/>
    <w:pPr>
      <w:keepNext/>
      <w:keepLines/>
      <w:spacing w:before="200"/>
      <w:outlineLvl w:val="4"/>
    </w:pPr>
    <w:rPr>
      <w:rFonts w:asciiTheme="majorHAnsi" w:eastAsiaTheme="majorEastAsia" w:hAnsiTheme="majorHAnsi" w:cstheme="majorBidi"/>
      <w:color w:val="1F3763" w:themeColor="accent1" w:themeShade="7F"/>
    </w:rPr>
  </w:style>
  <w:style w:type="paragraph" w:styleId="Cmsor6">
    <w:name w:val="heading 6"/>
    <w:basedOn w:val="Norml"/>
    <w:next w:val="Norml"/>
    <w:link w:val="Cmsor6Char"/>
    <w:qFormat/>
    <w:rsid w:val="005E2731"/>
    <w:pPr>
      <w:keepNext/>
      <w:jc w:val="both"/>
      <w:outlineLvl w:val="5"/>
    </w:pPr>
    <w:rPr>
      <w:b/>
      <w:sz w:val="24"/>
    </w:rPr>
  </w:style>
  <w:style w:type="paragraph" w:styleId="Cmsor7">
    <w:name w:val="heading 7"/>
    <w:basedOn w:val="Norml"/>
    <w:next w:val="Norml"/>
    <w:link w:val="Cmsor7Char"/>
    <w:qFormat/>
    <w:rsid w:val="005E2731"/>
    <w:pPr>
      <w:keepNext/>
      <w:jc w:val="center"/>
      <w:outlineLvl w:val="6"/>
    </w:pPr>
    <w:rPr>
      <w:sz w:val="24"/>
    </w:rPr>
  </w:style>
  <w:style w:type="paragraph" w:styleId="Cmsor9">
    <w:name w:val="heading 9"/>
    <w:basedOn w:val="Norml"/>
    <w:next w:val="Norml"/>
    <w:link w:val="Cmsor9Char"/>
    <w:qFormat/>
    <w:rsid w:val="005E2731"/>
    <w:pPr>
      <w:keepNext/>
      <w:jc w:val="center"/>
      <w:outlineLvl w:val="8"/>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5E2731"/>
    <w:rPr>
      <w:rFonts w:ascii="Times New Roman" w:eastAsia="Times New Roman" w:hAnsi="Times New Roman" w:cs="Times New Roman"/>
      <w:b/>
      <w:sz w:val="24"/>
      <w:szCs w:val="20"/>
      <w:lang w:val="en-US" w:eastAsia="hu-HU"/>
    </w:rPr>
  </w:style>
  <w:style w:type="character" w:customStyle="1" w:styleId="Cmsor6Char">
    <w:name w:val="Címsor 6 Char"/>
    <w:basedOn w:val="Bekezdsalapbettpusa"/>
    <w:link w:val="Cmsor6"/>
    <w:rsid w:val="005E2731"/>
    <w:rPr>
      <w:rFonts w:ascii="Times New Roman" w:eastAsia="Times New Roman" w:hAnsi="Times New Roman" w:cs="Times New Roman"/>
      <w:b/>
      <w:sz w:val="24"/>
      <w:szCs w:val="20"/>
      <w:lang w:eastAsia="hu-HU"/>
    </w:rPr>
  </w:style>
  <w:style w:type="character" w:customStyle="1" w:styleId="Cmsor7Char">
    <w:name w:val="Címsor 7 Char"/>
    <w:basedOn w:val="Bekezdsalapbettpusa"/>
    <w:link w:val="Cmsor7"/>
    <w:rsid w:val="005E2731"/>
    <w:rPr>
      <w:rFonts w:ascii="Times New Roman" w:eastAsia="Times New Roman" w:hAnsi="Times New Roman" w:cs="Times New Roman"/>
      <w:sz w:val="24"/>
      <w:szCs w:val="20"/>
      <w:lang w:eastAsia="hu-HU"/>
    </w:rPr>
  </w:style>
  <w:style w:type="character" w:customStyle="1" w:styleId="Cmsor9Char">
    <w:name w:val="Címsor 9 Char"/>
    <w:basedOn w:val="Bekezdsalapbettpusa"/>
    <w:link w:val="Cmsor9"/>
    <w:rsid w:val="005E2731"/>
    <w:rPr>
      <w:rFonts w:ascii="Times New Roman" w:eastAsia="Times New Roman" w:hAnsi="Times New Roman" w:cs="Times New Roman"/>
      <w:b/>
      <w:sz w:val="28"/>
      <w:szCs w:val="20"/>
      <w:lang w:eastAsia="hu-HU"/>
    </w:rPr>
  </w:style>
  <w:style w:type="paragraph" w:styleId="Szvegtrzs">
    <w:name w:val="Body Text"/>
    <w:basedOn w:val="Norml"/>
    <w:link w:val="SzvegtrzsChar"/>
    <w:rsid w:val="005E2731"/>
    <w:pPr>
      <w:jc w:val="both"/>
    </w:pPr>
    <w:rPr>
      <w:sz w:val="24"/>
    </w:rPr>
  </w:style>
  <w:style w:type="character" w:customStyle="1" w:styleId="SzvegtrzsChar">
    <w:name w:val="Szövegtörzs Char"/>
    <w:basedOn w:val="Bekezdsalapbettpusa"/>
    <w:link w:val="Szvegtrzs"/>
    <w:rsid w:val="005E2731"/>
    <w:rPr>
      <w:rFonts w:ascii="Times New Roman" w:eastAsia="Times New Roman" w:hAnsi="Times New Roman" w:cs="Times New Roman"/>
      <w:sz w:val="24"/>
      <w:szCs w:val="20"/>
      <w:lang w:eastAsia="hu-HU"/>
    </w:rPr>
  </w:style>
  <w:style w:type="paragraph" w:styleId="Szvegtrzs3">
    <w:name w:val="Body Text 3"/>
    <w:basedOn w:val="Norml"/>
    <w:link w:val="Szvegtrzs3Char"/>
    <w:rsid w:val="005E2731"/>
    <w:pPr>
      <w:jc w:val="center"/>
    </w:pPr>
    <w:rPr>
      <w:b/>
      <w:bCs/>
      <w:sz w:val="24"/>
    </w:rPr>
  </w:style>
  <w:style w:type="character" w:customStyle="1" w:styleId="Szvegtrzs3Char">
    <w:name w:val="Szövegtörzs 3 Char"/>
    <w:basedOn w:val="Bekezdsalapbettpusa"/>
    <w:link w:val="Szvegtrzs3"/>
    <w:rsid w:val="005E2731"/>
    <w:rPr>
      <w:rFonts w:ascii="Times New Roman" w:eastAsia="Times New Roman" w:hAnsi="Times New Roman" w:cs="Times New Roman"/>
      <w:b/>
      <w:bCs/>
      <w:sz w:val="24"/>
      <w:szCs w:val="20"/>
      <w:lang w:eastAsia="hu-HU"/>
    </w:rPr>
  </w:style>
  <w:style w:type="paragraph" w:styleId="Listaszerbekezds">
    <w:name w:val="List Paragraph"/>
    <w:basedOn w:val="Norml"/>
    <w:qFormat/>
    <w:rsid w:val="005E2731"/>
    <w:pPr>
      <w:suppressAutoHyphens/>
      <w:ind w:left="720"/>
      <w:contextualSpacing/>
    </w:pPr>
    <w:rPr>
      <w:sz w:val="24"/>
      <w:szCs w:val="24"/>
      <w:lang w:eastAsia="ar-SA"/>
    </w:rPr>
  </w:style>
  <w:style w:type="paragraph" w:styleId="NormlWeb">
    <w:name w:val="Normal (Web)"/>
    <w:basedOn w:val="Norml"/>
    <w:uiPriority w:val="99"/>
    <w:unhideWhenUsed/>
    <w:rsid w:val="005E2731"/>
    <w:pPr>
      <w:spacing w:before="100" w:beforeAutospacing="1" w:after="100" w:afterAutospacing="1"/>
    </w:pPr>
    <w:rPr>
      <w:sz w:val="24"/>
      <w:szCs w:val="24"/>
    </w:rPr>
  </w:style>
  <w:style w:type="character" w:styleId="Kiemels2">
    <w:name w:val="Strong"/>
    <w:basedOn w:val="Bekezdsalapbettpusa"/>
    <w:uiPriority w:val="22"/>
    <w:qFormat/>
    <w:rsid w:val="005E2731"/>
    <w:rPr>
      <w:b/>
      <w:bCs/>
    </w:rPr>
  </w:style>
  <w:style w:type="character" w:styleId="Hiperhivatkozs">
    <w:name w:val="Hyperlink"/>
    <w:basedOn w:val="Bekezdsalapbettpusa"/>
    <w:uiPriority w:val="99"/>
    <w:semiHidden/>
    <w:unhideWhenUsed/>
    <w:rsid w:val="002B3968"/>
    <w:rPr>
      <w:color w:val="0000FF"/>
      <w:u w:val="single"/>
    </w:rPr>
  </w:style>
  <w:style w:type="character" w:customStyle="1" w:styleId="Cmsor3Char">
    <w:name w:val="Címsor 3 Char"/>
    <w:basedOn w:val="Bekezdsalapbettpusa"/>
    <w:link w:val="Cmsor3"/>
    <w:uiPriority w:val="9"/>
    <w:semiHidden/>
    <w:rsid w:val="007D00DF"/>
    <w:rPr>
      <w:rFonts w:asciiTheme="majorHAnsi" w:eastAsiaTheme="majorEastAsia" w:hAnsiTheme="majorHAnsi" w:cstheme="majorBidi"/>
      <w:color w:val="1F3763" w:themeColor="accent1" w:themeShade="7F"/>
      <w:sz w:val="24"/>
      <w:szCs w:val="24"/>
      <w:lang w:val="en-US" w:eastAsia="hu-HU"/>
    </w:rPr>
  </w:style>
  <w:style w:type="paragraph" w:styleId="Buborkszveg">
    <w:name w:val="Balloon Text"/>
    <w:basedOn w:val="Norml"/>
    <w:link w:val="BuborkszvegChar"/>
    <w:uiPriority w:val="99"/>
    <w:semiHidden/>
    <w:unhideWhenUsed/>
    <w:rsid w:val="008D5667"/>
    <w:rPr>
      <w:rFonts w:ascii="Tahoma" w:hAnsi="Tahoma" w:cs="Tahoma"/>
      <w:sz w:val="16"/>
      <w:szCs w:val="16"/>
    </w:rPr>
  </w:style>
  <w:style w:type="character" w:customStyle="1" w:styleId="BuborkszvegChar">
    <w:name w:val="Buborékszöveg Char"/>
    <w:basedOn w:val="Bekezdsalapbettpusa"/>
    <w:link w:val="Buborkszveg"/>
    <w:uiPriority w:val="99"/>
    <w:semiHidden/>
    <w:rsid w:val="008D5667"/>
    <w:rPr>
      <w:rFonts w:ascii="Tahoma" w:eastAsia="Times New Roman" w:hAnsi="Tahoma" w:cs="Tahoma"/>
      <w:sz w:val="16"/>
      <w:szCs w:val="16"/>
      <w:lang w:val="en-US" w:eastAsia="hu-HU"/>
    </w:rPr>
  </w:style>
  <w:style w:type="paragraph" w:customStyle="1" w:styleId="Standard">
    <w:name w:val="Standard"/>
    <w:rsid w:val="008974F1"/>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hu-HU"/>
    </w:rPr>
  </w:style>
  <w:style w:type="paragraph" w:styleId="Cm">
    <w:name w:val="Title"/>
    <w:basedOn w:val="Standard"/>
    <w:link w:val="CmChar"/>
    <w:uiPriority w:val="99"/>
    <w:qFormat/>
    <w:rsid w:val="008974F1"/>
    <w:pPr>
      <w:jc w:val="center"/>
    </w:pPr>
    <w:rPr>
      <w:b/>
      <w:bCs/>
    </w:rPr>
  </w:style>
  <w:style w:type="character" w:customStyle="1" w:styleId="CmChar">
    <w:name w:val="Cím Char"/>
    <w:basedOn w:val="Bekezdsalapbettpusa"/>
    <w:link w:val="Cm"/>
    <w:uiPriority w:val="99"/>
    <w:rsid w:val="008974F1"/>
    <w:rPr>
      <w:rFonts w:ascii="Times New Roman" w:eastAsia="Andale Sans UI" w:hAnsi="Times New Roman" w:cs="Tahoma"/>
      <w:b/>
      <w:bCs/>
      <w:kern w:val="3"/>
      <w:sz w:val="24"/>
      <w:szCs w:val="24"/>
      <w:lang w:eastAsia="hu-HU"/>
    </w:rPr>
  </w:style>
  <w:style w:type="paragraph" w:customStyle="1" w:styleId="Alaprtelmezett">
    <w:name w:val="Alapértelmezett"/>
    <w:rsid w:val="00347309"/>
    <w:pPr>
      <w:tabs>
        <w:tab w:val="left" w:pos="709"/>
      </w:tabs>
      <w:suppressAutoHyphens/>
      <w:spacing w:after="0" w:line="100" w:lineRule="atLeast"/>
      <w:ind w:left="40" w:hanging="6"/>
      <w:jc w:val="both"/>
    </w:pPr>
    <w:rPr>
      <w:rFonts w:ascii="Times New Roman" w:eastAsia="Times New Roman" w:hAnsi="Times New Roman" w:cs="Times New Roman"/>
      <w:sz w:val="24"/>
      <w:szCs w:val="24"/>
      <w:lang w:eastAsia="hu-HU"/>
    </w:rPr>
  </w:style>
  <w:style w:type="character" w:customStyle="1" w:styleId="Cmsor5Char">
    <w:name w:val="Címsor 5 Char"/>
    <w:basedOn w:val="Bekezdsalapbettpusa"/>
    <w:link w:val="Cmsor5"/>
    <w:uiPriority w:val="9"/>
    <w:semiHidden/>
    <w:rsid w:val="00026D63"/>
    <w:rPr>
      <w:rFonts w:asciiTheme="majorHAnsi" w:eastAsiaTheme="majorEastAsia" w:hAnsiTheme="majorHAnsi" w:cstheme="majorBidi"/>
      <w:color w:val="1F3763" w:themeColor="accent1" w:themeShade="7F"/>
      <w:sz w:val="20"/>
      <w:szCs w:val="20"/>
      <w:lang w:val="en-US" w:eastAsia="hu-HU"/>
    </w:rPr>
  </w:style>
  <w:style w:type="paragraph" w:styleId="Nincstrkz">
    <w:name w:val="No Spacing"/>
    <w:uiPriority w:val="1"/>
    <w:qFormat/>
    <w:rsid w:val="00026D63"/>
    <w:pPr>
      <w:spacing w:after="0" w:line="240" w:lineRule="auto"/>
    </w:pPr>
    <w:rPr>
      <w:rFonts w:ascii="Calibri" w:eastAsia="Calibri" w:hAnsi="Calibri" w:cs="Times New Roman"/>
    </w:rPr>
  </w:style>
  <w:style w:type="paragraph" w:styleId="lfej">
    <w:name w:val="header"/>
    <w:basedOn w:val="Norml"/>
    <w:link w:val="lfejChar"/>
    <w:rsid w:val="000430CA"/>
    <w:pPr>
      <w:tabs>
        <w:tab w:val="center" w:pos="4536"/>
        <w:tab w:val="right" w:pos="9072"/>
      </w:tabs>
      <w:spacing w:line="360" w:lineRule="auto"/>
    </w:pPr>
    <w:rPr>
      <w:sz w:val="24"/>
    </w:rPr>
  </w:style>
  <w:style w:type="character" w:customStyle="1" w:styleId="lfejChar">
    <w:name w:val="Élőfej Char"/>
    <w:basedOn w:val="Bekezdsalapbettpusa"/>
    <w:link w:val="lfej"/>
    <w:rsid w:val="000430CA"/>
    <w:rPr>
      <w:rFonts w:ascii="Times New Roman" w:eastAsia="Times New Roman" w:hAnsi="Times New Roman" w:cs="Times New Roman"/>
      <w:sz w:val="24"/>
      <w:szCs w:val="20"/>
      <w:lang w:eastAsia="hu-HU"/>
    </w:rPr>
  </w:style>
  <w:style w:type="character" w:customStyle="1" w:styleId="fontstyle01">
    <w:name w:val="fontstyle01"/>
    <w:rsid w:val="00AC1FDF"/>
    <w:rPr>
      <w:rFonts w:ascii="Arial" w:hAnsi="Arial" w:cs="Arial" w:hint="default"/>
      <w:b/>
      <w:bCs/>
      <w:i w:val="0"/>
      <w:iCs w:val="0"/>
      <w:color w:val="000000"/>
      <w:sz w:val="48"/>
      <w:szCs w:val="48"/>
    </w:rPr>
  </w:style>
  <w:style w:type="paragraph" w:styleId="Lista">
    <w:name w:val="List"/>
    <w:basedOn w:val="Szvegtrzs"/>
    <w:rsid w:val="00827DA6"/>
    <w:pPr>
      <w:widowControl w:val="0"/>
      <w:suppressAutoHyphens/>
      <w:spacing w:after="120"/>
      <w:jc w:val="left"/>
    </w:pPr>
    <w:rPr>
      <w:rFonts w:eastAsia="SimSun" w:cs="Mangal"/>
      <w:kern w:val="1"/>
      <w:szCs w:val="24"/>
      <w:lang w:eastAsia="zh-CN" w:bidi="hi-IN"/>
    </w:rPr>
  </w:style>
  <w:style w:type="paragraph" w:styleId="llb">
    <w:name w:val="footer"/>
    <w:basedOn w:val="Norml"/>
    <w:link w:val="llbChar"/>
    <w:uiPriority w:val="99"/>
    <w:unhideWhenUsed/>
    <w:rsid w:val="00827DA6"/>
    <w:pPr>
      <w:tabs>
        <w:tab w:val="center" w:pos="4536"/>
        <w:tab w:val="right" w:pos="9072"/>
      </w:tabs>
    </w:pPr>
  </w:style>
  <w:style w:type="character" w:customStyle="1" w:styleId="llbChar">
    <w:name w:val="Élőláb Char"/>
    <w:basedOn w:val="Bekezdsalapbettpusa"/>
    <w:link w:val="llb"/>
    <w:uiPriority w:val="99"/>
    <w:rsid w:val="00827DA6"/>
    <w:rPr>
      <w:rFonts w:ascii="Times New Roman" w:eastAsia="Times New Roman" w:hAnsi="Times New Roman" w:cs="Times New Roman"/>
      <w:sz w:val="20"/>
      <w:szCs w:val="20"/>
      <w:lang w:val="en-US" w:eastAsia="hu-HU"/>
    </w:rPr>
  </w:style>
  <w:style w:type="paragraph" w:customStyle="1" w:styleId="Char">
    <w:name w:val="Char"/>
    <w:basedOn w:val="Norml"/>
    <w:rsid w:val="00B14410"/>
    <w:pPr>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E2731"/>
    <w:pPr>
      <w:spacing w:after="0" w:line="240" w:lineRule="auto"/>
    </w:pPr>
    <w:rPr>
      <w:rFonts w:ascii="Times New Roman" w:eastAsia="Times New Roman" w:hAnsi="Times New Roman" w:cs="Times New Roman"/>
      <w:sz w:val="20"/>
      <w:szCs w:val="20"/>
      <w:lang w:eastAsia="hu-HU"/>
    </w:rPr>
  </w:style>
  <w:style w:type="paragraph" w:styleId="Cmsor2">
    <w:name w:val="heading 2"/>
    <w:basedOn w:val="Norml"/>
    <w:next w:val="Norml"/>
    <w:link w:val="Cmsor2Char"/>
    <w:qFormat/>
    <w:rsid w:val="005E2731"/>
    <w:pPr>
      <w:keepNext/>
      <w:outlineLvl w:val="1"/>
    </w:pPr>
    <w:rPr>
      <w:b/>
      <w:sz w:val="24"/>
    </w:rPr>
  </w:style>
  <w:style w:type="paragraph" w:styleId="Cmsor3">
    <w:name w:val="heading 3"/>
    <w:basedOn w:val="Norml"/>
    <w:next w:val="Norml"/>
    <w:link w:val="Cmsor3Char"/>
    <w:uiPriority w:val="9"/>
    <w:semiHidden/>
    <w:unhideWhenUsed/>
    <w:qFormat/>
    <w:rsid w:val="007D00DF"/>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Cmsor5">
    <w:name w:val="heading 5"/>
    <w:basedOn w:val="Norml"/>
    <w:next w:val="Norml"/>
    <w:link w:val="Cmsor5Char"/>
    <w:uiPriority w:val="9"/>
    <w:semiHidden/>
    <w:unhideWhenUsed/>
    <w:qFormat/>
    <w:rsid w:val="00026D63"/>
    <w:pPr>
      <w:keepNext/>
      <w:keepLines/>
      <w:spacing w:before="200"/>
      <w:outlineLvl w:val="4"/>
    </w:pPr>
    <w:rPr>
      <w:rFonts w:asciiTheme="majorHAnsi" w:eastAsiaTheme="majorEastAsia" w:hAnsiTheme="majorHAnsi" w:cstheme="majorBidi"/>
      <w:color w:val="1F3763" w:themeColor="accent1" w:themeShade="7F"/>
    </w:rPr>
  </w:style>
  <w:style w:type="paragraph" w:styleId="Cmsor6">
    <w:name w:val="heading 6"/>
    <w:basedOn w:val="Norml"/>
    <w:next w:val="Norml"/>
    <w:link w:val="Cmsor6Char"/>
    <w:qFormat/>
    <w:rsid w:val="005E2731"/>
    <w:pPr>
      <w:keepNext/>
      <w:jc w:val="both"/>
      <w:outlineLvl w:val="5"/>
    </w:pPr>
    <w:rPr>
      <w:b/>
      <w:sz w:val="24"/>
    </w:rPr>
  </w:style>
  <w:style w:type="paragraph" w:styleId="Cmsor7">
    <w:name w:val="heading 7"/>
    <w:basedOn w:val="Norml"/>
    <w:next w:val="Norml"/>
    <w:link w:val="Cmsor7Char"/>
    <w:qFormat/>
    <w:rsid w:val="005E2731"/>
    <w:pPr>
      <w:keepNext/>
      <w:jc w:val="center"/>
      <w:outlineLvl w:val="6"/>
    </w:pPr>
    <w:rPr>
      <w:sz w:val="24"/>
    </w:rPr>
  </w:style>
  <w:style w:type="paragraph" w:styleId="Cmsor9">
    <w:name w:val="heading 9"/>
    <w:basedOn w:val="Norml"/>
    <w:next w:val="Norml"/>
    <w:link w:val="Cmsor9Char"/>
    <w:qFormat/>
    <w:rsid w:val="005E2731"/>
    <w:pPr>
      <w:keepNext/>
      <w:jc w:val="center"/>
      <w:outlineLvl w:val="8"/>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5E2731"/>
    <w:rPr>
      <w:rFonts w:ascii="Times New Roman" w:eastAsia="Times New Roman" w:hAnsi="Times New Roman" w:cs="Times New Roman"/>
      <w:b/>
      <w:sz w:val="24"/>
      <w:szCs w:val="20"/>
      <w:lang w:val="en-US" w:eastAsia="hu-HU"/>
    </w:rPr>
  </w:style>
  <w:style w:type="character" w:customStyle="1" w:styleId="Cmsor6Char">
    <w:name w:val="Címsor 6 Char"/>
    <w:basedOn w:val="Bekezdsalapbettpusa"/>
    <w:link w:val="Cmsor6"/>
    <w:rsid w:val="005E2731"/>
    <w:rPr>
      <w:rFonts w:ascii="Times New Roman" w:eastAsia="Times New Roman" w:hAnsi="Times New Roman" w:cs="Times New Roman"/>
      <w:b/>
      <w:sz w:val="24"/>
      <w:szCs w:val="20"/>
      <w:lang w:eastAsia="hu-HU"/>
    </w:rPr>
  </w:style>
  <w:style w:type="character" w:customStyle="1" w:styleId="Cmsor7Char">
    <w:name w:val="Címsor 7 Char"/>
    <w:basedOn w:val="Bekezdsalapbettpusa"/>
    <w:link w:val="Cmsor7"/>
    <w:rsid w:val="005E2731"/>
    <w:rPr>
      <w:rFonts w:ascii="Times New Roman" w:eastAsia="Times New Roman" w:hAnsi="Times New Roman" w:cs="Times New Roman"/>
      <w:sz w:val="24"/>
      <w:szCs w:val="20"/>
      <w:lang w:eastAsia="hu-HU"/>
    </w:rPr>
  </w:style>
  <w:style w:type="character" w:customStyle="1" w:styleId="Cmsor9Char">
    <w:name w:val="Címsor 9 Char"/>
    <w:basedOn w:val="Bekezdsalapbettpusa"/>
    <w:link w:val="Cmsor9"/>
    <w:rsid w:val="005E2731"/>
    <w:rPr>
      <w:rFonts w:ascii="Times New Roman" w:eastAsia="Times New Roman" w:hAnsi="Times New Roman" w:cs="Times New Roman"/>
      <w:b/>
      <w:sz w:val="28"/>
      <w:szCs w:val="20"/>
      <w:lang w:eastAsia="hu-HU"/>
    </w:rPr>
  </w:style>
  <w:style w:type="paragraph" w:styleId="Szvegtrzs">
    <w:name w:val="Body Text"/>
    <w:basedOn w:val="Norml"/>
    <w:link w:val="SzvegtrzsChar"/>
    <w:rsid w:val="005E2731"/>
    <w:pPr>
      <w:jc w:val="both"/>
    </w:pPr>
    <w:rPr>
      <w:sz w:val="24"/>
    </w:rPr>
  </w:style>
  <w:style w:type="character" w:customStyle="1" w:styleId="SzvegtrzsChar">
    <w:name w:val="Szövegtörzs Char"/>
    <w:basedOn w:val="Bekezdsalapbettpusa"/>
    <w:link w:val="Szvegtrzs"/>
    <w:rsid w:val="005E2731"/>
    <w:rPr>
      <w:rFonts w:ascii="Times New Roman" w:eastAsia="Times New Roman" w:hAnsi="Times New Roman" w:cs="Times New Roman"/>
      <w:sz w:val="24"/>
      <w:szCs w:val="20"/>
      <w:lang w:eastAsia="hu-HU"/>
    </w:rPr>
  </w:style>
  <w:style w:type="paragraph" w:styleId="Szvegtrzs3">
    <w:name w:val="Body Text 3"/>
    <w:basedOn w:val="Norml"/>
    <w:link w:val="Szvegtrzs3Char"/>
    <w:rsid w:val="005E2731"/>
    <w:pPr>
      <w:jc w:val="center"/>
    </w:pPr>
    <w:rPr>
      <w:b/>
      <w:bCs/>
      <w:sz w:val="24"/>
    </w:rPr>
  </w:style>
  <w:style w:type="character" w:customStyle="1" w:styleId="Szvegtrzs3Char">
    <w:name w:val="Szövegtörzs 3 Char"/>
    <w:basedOn w:val="Bekezdsalapbettpusa"/>
    <w:link w:val="Szvegtrzs3"/>
    <w:rsid w:val="005E2731"/>
    <w:rPr>
      <w:rFonts w:ascii="Times New Roman" w:eastAsia="Times New Roman" w:hAnsi="Times New Roman" w:cs="Times New Roman"/>
      <w:b/>
      <w:bCs/>
      <w:sz w:val="24"/>
      <w:szCs w:val="20"/>
      <w:lang w:eastAsia="hu-HU"/>
    </w:rPr>
  </w:style>
  <w:style w:type="paragraph" w:styleId="Listaszerbekezds">
    <w:name w:val="List Paragraph"/>
    <w:basedOn w:val="Norml"/>
    <w:qFormat/>
    <w:rsid w:val="005E2731"/>
    <w:pPr>
      <w:suppressAutoHyphens/>
      <w:ind w:left="720"/>
      <w:contextualSpacing/>
    </w:pPr>
    <w:rPr>
      <w:sz w:val="24"/>
      <w:szCs w:val="24"/>
      <w:lang w:eastAsia="ar-SA"/>
    </w:rPr>
  </w:style>
  <w:style w:type="paragraph" w:styleId="NormlWeb">
    <w:name w:val="Normal (Web)"/>
    <w:basedOn w:val="Norml"/>
    <w:uiPriority w:val="99"/>
    <w:unhideWhenUsed/>
    <w:rsid w:val="005E2731"/>
    <w:pPr>
      <w:spacing w:before="100" w:beforeAutospacing="1" w:after="100" w:afterAutospacing="1"/>
    </w:pPr>
    <w:rPr>
      <w:sz w:val="24"/>
      <w:szCs w:val="24"/>
    </w:rPr>
  </w:style>
  <w:style w:type="character" w:styleId="Kiemels2">
    <w:name w:val="Strong"/>
    <w:basedOn w:val="Bekezdsalapbettpusa"/>
    <w:uiPriority w:val="22"/>
    <w:qFormat/>
    <w:rsid w:val="005E2731"/>
    <w:rPr>
      <w:b/>
      <w:bCs/>
    </w:rPr>
  </w:style>
  <w:style w:type="character" w:styleId="Hiperhivatkozs">
    <w:name w:val="Hyperlink"/>
    <w:basedOn w:val="Bekezdsalapbettpusa"/>
    <w:uiPriority w:val="99"/>
    <w:semiHidden/>
    <w:unhideWhenUsed/>
    <w:rsid w:val="002B3968"/>
    <w:rPr>
      <w:color w:val="0000FF"/>
      <w:u w:val="single"/>
    </w:rPr>
  </w:style>
  <w:style w:type="character" w:customStyle="1" w:styleId="Cmsor3Char">
    <w:name w:val="Címsor 3 Char"/>
    <w:basedOn w:val="Bekezdsalapbettpusa"/>
    <w:link w:val="Cmsor3"/>
    <w:uiPriority w:val="9"/>
    <w:semiHidden/>
    <w:rsid w:val="007D00DF"/>
    <w:rPr>
      <w:rFonts w:asciiTheme="majorHAnsi" w:eastAsiaTheme="majorEastAsia" w:hAnsiTheme="majorHAnsi" w:cstheme="majorBidi"/>
      <w:color w:val="1F3763" w:themeColor="accent1" w:themeShade="7F"/>
      <w:sz w:val="24"/>
      <w:szCs w:val="24"/>
      <w:lang w:val="en-US" w:eastAsia="hu-HU"/>
    </w:rPr>
  </w:style>
  <w:style w:type="paragraph" w:styleId="Buborkszveg">
    <w:name w:val="Balloon Text"/>
    <w:basedOn w:val="Norml"/>
    <w:link w:val="BuborkszvegChar"/>
    <w:uiPriority w:val="99"/>
    <w:semiHidden/>
    <w:unhideWhenUsed/>
    <w:rsid w:val="008D5667"/>
    <w:rPr>
      <w:rFonts w:ascii="Tahoma" w:hAnsi="Tahoma" w:cs="Tahoma"/>
      <w:sz w:val="16"/>
      <w:szCs w:val="16"/>
    </w:rPr>
  </w:style>
  <w:style w:type="character" w:customStyle="1" w:styleId="BuborkszvegChar">
    <w:name w:val="Buborékszöveg Char"/>
    <w:basedOn w:val="Bekezdsalapbettpusa"/>
    <w:link w:val="Buborkszveg"/>
    <w:uiPriority w:val="99"/>
    <w:semiHidden/>
    <w:rsid w:val="008D5667"/>
    <w:rPr>
      <w:rFonts w:ascii="Tahoma" w:eastAsia="Times New Roman" w:hAnsi="Tahoma" w:cs="Tahoma"/>
      <w:sz w:val="16"/>
      <w:szCs w:val="16"/>
      <w:lang w:val="en-US" w:eastAsia="hu-HU"/>
    </w:rPr>
  </w:style>
  <w:style w:type="paragraph" w:customStyle="1" w:styleId="Standard">
    <w:name w:val="Standard"/>
    <w:rsid w:val="008974F1"/>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hu-HU"/>
    </w:rPr>
  </w:style>
  <w:style w:type="paragraph" w:styleId="Cm">
    <w:name w:val="Title"/>
    <w:basedOn w:val="Standard"/>
    <w:link w:val="CmChar"/>
    <w:uiPriority w:val="99"/>
    <w:qFormat/>
    <w:rsid w:val="008974F1"/>
    <w:pPr>
      <w:jc w:val="center"/>
    </w:pPr>
    <w:rPr>
      <w:b/>
      <w:bCs/>
    </w:rPr>
  </w:style>
  <w:style w:type="character" w:customStyle="1" w:styleId="CmChar">
    <w:name w:val="Cím Char"/>
    <w:basedOn w:val="Bekezdsalapbettpusa"/>
    <w:link w:val="Cm"/>
    <w:uiPriority w:val="99"/>
    <w:rsid w:val="008974F1"/>
    <w:rPr>
      <w:rFonts w:ascii="Times New Roman" w:eastAsia="Andale Sans UI" w:hAnsi="Times New Roman" w:cs="Tahoma"/>
      <w:b/>
      <w:bCs/>
      <w:kern w:val="3"/>
      <w:sz w:val="24"/>
      <w:szCs w:val="24"/>
      <w:lang w:eastAsia="hu-HU"/>
    </w:rPr>
  </w:style>
  <w:style w:type="paragraph" w:customStyle="1" w:styleId="Alaprtelmezett">
    <w:name w:val="Alapértelmezett"/>
    <w:rsid w:val="00347309"/>
    <w:pPr>
      <w:tabs>
        <w:tab w:val="left" w:pos="709"/>
      </w:tabs>
      <w:suppressAutoHyphens/>
      <w:spacing w:after="0" w:line="100" w:lineRule="atLeast"/>
      <w:ind w:left="40" w:hanging="6"/>
      <w:jc w:val="both"/>
    </w:pPr>
    <w:rPr>
      <w:rFonts w:ascii="Times New Roman" w:eastAsia="Times New Roman" w:hAnsi="Times New Roman" w:cs="Times New Roman"/>
      <w:sz w:val="24"/>
      <w:szCs w:val="24"/>
      <w:lang w:eastAsia="hu-HU"/>
    </w:rPr>
  </w:style>
  <w:style w:type="character" w:customStyle="1" w:styleId="Cmsor5Char">
    <w:name w:val="Címsor 5 Char"/>
    <w:basedOn w:val="Bekezdsalapbettpusa"/>
    <w:link w:val="Cmsor5"/>
    <w:uiPriority w:val="9"/>
    <w:semiHidden/>
    <w:rsid w:val="00026D63"/>
    <w:rPr>
      <w:rFonts w:asciiTheme="majorHAnsi" w:eastAsiaTheme="majorEastAsia" w:hAnsiTheme="majorHAnsi" w:cstheme="majorBidi"/>
      <w:color w:val="1F3763" w:themeColor="accent1" w:themeShade="7F"/>
      <w:sz w:val="20"/>
      <w:szCs w:val="20"/>
      <w:lang w:val="en-US" w:eastAsia="hu-HU"/>
    </w:rPr>
  </w:style>
  <w:style w:type="paragraph" w:styleId="Nincstrkz">
    <w:name w:val="No Spacing"/>
    <w:uiPriority w:val="1"/>
    <w:qFormat/>
    <w:rsid w:val="00026D63"/>
    <w:pPr>
      <w:spacing w:after="0" w:line="240" w:lineRule="auto"/>
    </w:pPr>
    <w:rPr>
      <w:rFonts w:ascii="Calibri" w:eastAsia="Calibri" w:hAnsi="Calibri" w:cs="Times New Roman"/>
    </w:rPr>
  </w:style>
  <w:style w:type="paragraph" w:styleId="lfej">
    <w:name w:val="header"/>
    <w:basedOn w:val="Norml"/>
    <w:link w:val="lfejChar"/>
    <w:rsid w:val="000430CA"/>
    <w:pPr>
      <w:tabs>
        <w:tab w:val="center" w:pos="4536"/>
        <w:tab w:val="right" w:pos="9072"/>
      </w:tabs>
      <w:spacing w:line="360" w:lineRule="auto"/>
    </w:pPr>
    <w:rPr>
      <w:sz w:val="24"/>
    </w:rPr>
  </w:style>
  <w:style w:type="character" w:customStyle="1" w:styleId="lfejChar">
    <w:name w:val="Élőfej Char"/>
    <w:basedOn w:val="Bekezdsalapbettpusa"/>
    <w:link w:val="lfej"/>
    <w:rsid w:val="000430CA"/>
    <w:rPr>
      <w:rFonts w:ascii="Times New Roman" w:eastAsia="Times New Roman" w:hAnsi="Times New Roman" w:cs="Times New Roman"/>
      <w:sz w:val="24"/>
      <w:szCs w:val="20"/>
      <w:lang w:eastAsia="hu-HU"/>
    </w:rPr>
  </w:style>
  <w:style w:type="character" w:customStyle="1" w:styleId="fontstyle01">
    <w:name w:val="fontstyle01"/>
    <w:rsid w:val="00AC1FDF"/>
    <w:rPr>
      <w:rFonts w:ascii="Arial" w:hAnsi="Arial" w:cs="Arial" w:hint="default"/>
      <w:b/>
      <w:bCs/>
      <w:i w:val="0"/>
      <w:iCs w:val="0"/>
      <w:color w:val="000000"/>
      <w:sz w:val="48"/>
      <w:szCs w:val="48"/>
    </w:rPr>
  </w:style>
  <w:style w:type="paragraph" w:styleId="Lista">
    <w:name w:val="List"/>
    <w:basedOn w:val="Szvegtrzs"/>
    <w:rsid w:val="00827DA6"/>
    <w:pPr>
      <w:widowControl w:val="0"/>
      <w:suppressAutoHyphens/>
      <w:spacing w:after="120"/>
      <w:jc w:val="left"/>
    </w:pPr>
    <w:rPr>
      <w:rFonts w:eastAsia="SimSun" w:cs="Mangal"/>
      <w:kern w:val="1"/>
      <w:szCs w:val="24"/>
      <w:lang w:eastAsia="zh-CN" w:bidi="hi-IN"/>
    </w:rPr>
  </w:style>
  <w:style w:type="paragraph" w:styleId="llb">
    <w:name w:val="footer"/>
    <w:basedOn w:val="Norml"/>
    <w:link w:val="llbChar"/>
    <w:uiPriority w:val="99"/>
    <w:unhideWhenUsed/>
    <w:rsid w:val="00827DA6"/>
    <w:pPr>
      <w:tabs>
        <w:tab w:val="center" w:pos="4536"/>
        <w:tab w:val="right" w:pos="9072"/>
      </w:tabs>
    </w:pPr>
  </w:style>
  <w:style w:type="character" w:customStyle="1" w:styleId="llbChar">
    <w:name w:val="Élőláb Char"/>
    <w:basedOn w:val="Bekezdsalapbettpusa"/>
    <w:link w:val="llb"/>
    <w:uiPriority w:val="99"/>
    <w:rsid w:val="00827DA6"/>
    <w:rPr>
      <w:rFonts w:ascii="Times New Roman" w:eastAsia="Times New Roman" w:hAnsi="Times New Roman" w:cs="Times New Roman"/>
      <w:sz w:val="20"/>
      <w:szCs w:val="20"/>
      <w:lang w:val="en-US" w:eastAsia="hu-HU"/>
    </w:rPr>
  </w:style>
  <w:style w:type="paragraph" w:customStyle="1" w:styleId="Char">
    <w:name w:val="Char"/>
    <w:basedOn w:val="Norml"/>
    <w:rsid w:val="00B14410"/>
    <w:pPr>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234267">
      <w:bodyDiv w:val="1"/>
      <w:marLeft w:val="0"/>
      <w:marRight w:val="0"/>
      <w:marTop w:val="0"/>
      <w:marBottom w:val="0"/>
      <w:divBdr>
        <w:top w:val="none" w:sz="0" w:space="0" w:color="auto"/>
        <w:left w:val="none" w:sz="0" w:space="0" w:color="auto"/>
        <w:bottom w:val="none" w:sz="0" w:space="0" w:color="auto"/>
        <w:right w:val="none" w:sz="0" w:space="0" w:color="auto"/>
      </w:divBdr>
    </w:div>
    <w:div w:id="752163965">
      <w:bodyDiv w:val="1"/>
      <w:marLeft w:val="0"/>
      <w:marRight w:val="0"/>
      <w:marTop w:val="0"/>
      <w:marBottom w:val="0"/>
      <w:divBdr>
        <w:top w:val="none" w:sz="0" w:space="0" w:color="auto"/>
        <w:left w:val="none" w:sz="0" w:space="0" w:color="auto"/>
        <w:bottom w:val="none" w:sz="0" w:space="0" w:color="auto"/>
        <w:right w:val="none" w:sz="0" w:space="0" w:color="auto"/>
      </w:divBdr>
    </w:div>
    <w:div w:id="1213075075">
      <w:bodyDiv w:val="1"/>
      <w:marLeft w:val="0"/>
      <w:marRight w:val="0"/>
      <w:marTop w:val="0"/>
      <w:marBottom w:val="0"/>
      <w:divBdr>
        <w:top w:val="none" w:sz="0" w:space="0" w:color="auto"/>
        <w:left w:val="none" w:sz="0" w:space="0" w:color="auto"/>
        <w:bottom w:val="none" w:sz="0" w:space="0" w:color="auto"/>
        <w:right w:val="none" w:sz="0" w:space="0" w:color="auto"/>
      </w:divBdr>
    </w:div>
    <w:div w:id="1313828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4C970-6DE7-4DBA-BE5B-0132F14B0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2204</Words>
  <Characters>15213</Characters>
  <Application>Microsoft Office Word</Application>
  <DocSecurity>0</DocSecurity>
  <Lines>126</Lines>
  <Paragraphs>34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Zoboki Bernadett</dc:creator>
  <cp:lastModifiedBy>dr. Legeza Tímea</cp:lastModifiedBy>
  <cp:revision>12</cp:revision>
  <cp:lastPrinted>2025-11-20T08:03:00Z</cp:lastPrinted>
  <dcterms:created xsi:type="dcterms:W3CDTF">2026-01-22T12:16:00Z</dcterms:created>
  <dcterms:modified xsi:type="dcterms:W3CDTF">2026-01-23T08:40:00Z</dcterms:modified>
</cp:coreProperties>
</file>